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CD99D" w14:textId="361238B3" w:rsidR="00002F28" w:rsidRPr="00002F28" w:rsidRDefault="00002F28" w:rsidP="0077365E">
      <w:pPr>
        <w:spacing w:after="0" w:line="259" w:lineRule="auto"/>
        <w:ind w:left="0" w:right="-423" w:firstLine="0"/>
        <w:jc w:val="center"/>
        <w:rPr>
          <w:rFonts w:ascii="Arial" w:eastAsia="Garamond" w:hAnsi="Arial" w:cs="Arial"/>
          <w:b/>
          <w:sz w:val="20"/>
          <w:szCs w:val="20"/>
        </w:rPr>
      </w:pPr>
      <w:r w:rsidRPr="00002F28">
        <w:rPr>
          <w:rFonts w:ascii="Arial" w:eastAsia="Garamond" w:hAnsi="Arial" w:cs="Arial"/>
          <w:b/>
          <w:sz w:val="20"/>
          <w:szCs w:val="20"/>
        </w:rPr>
        <w:t>TERMO DE REFERÊNCIA</w:t>
      </w:r>
    </w:p>
    <w:p w14:paraId="4CC9A277" w14:textId="393869BA" w:rsidR="0075524F" w:rsidRPr="00002F28" w:rsidRDefault="00000000" w:rsidP="0077365E">
      <w:pPr>
        <w:spacing w:after="0" w:line="259" w:lineRule="auto"/>
        <w:ind w:left="0" w:right="-423" w:firstLine="0"/>
        <w:jc w:val="left"/>
        <w:rPr>
          <w:rFonts w:ascii="Arial" w:hAnsi="Arial" w:cs="Arial"/>
          <w:sz w:val="20"/>
          <w:szCs w:val="20"/>
        </w:rPr>
      </w:pPr>
      <w:r w:rsidRPr="00002F28">
        <w:rPr>
          <w:rFonts w:ascii="Arial" w:hAnsi="Arial" w:cs="Arial"/>
          <w:sz w:val="20"/>
          <w:szCs w:val="20"/>
        </w:rPr>
        <w:t xml:space="preserve"> </w:t>
      </w:r>
    </w:p>
    <w:p w14:paraId="145439EC" w14:textId="4FF59DB1" w:rsidR="0075524F" w:rsidRDefault="00002F28" w:rsidP="0077365E">
      <w:pPr>
        <w:pStyle w:val="Ttulo1"/>
        <w:numPr>
          <w:ilvl w:val="0"/>
          <w:numId w:val="11"/>
        </w:numPr>
        <w:ind w:left="0" w:right="-423" w:firstLine="0"/>
        <w:rPr>
          <w:rFonts w:ascii="Arial" w:hAnsi="Arial" w:cs="Arial"/>
          <w:color w:val="000000" w:themeColor="text1"/>
          <w:sz w:val="20"/>
          <w:szCs w:val="20"/>
        </w:rPr>
      </w:pPr>
      <w:r w:rsidRPr="00002F28">
        <w:rPr>
          <w:rFonts w:ascii="Arial" w:hAnsi="Arial" w:cs="Arial"/>
          <w:color w:val="000000" w:themeColor="text1"/>
          <w:sz w:val="20"/>
          <w:szCs w:val="20"/>
        </w:rPr>
        <w:t>CONDIÇÕES GERAIS DA CONTRATAÇÃO</w:t>
      </w:r>
    </w:p>
    <w:p w14:paraId="3622927C" w14:textId="77777777" w:rsidR="00002F28" w:rsidRPr="00002F28" w:rsidRDefault="00002F28" w:rsidP="0077365E">
      <w:pPr>
        <w:ind w:left="0" w:right="-423" w:firstLine="0"/>
      </w:pPr>
    </w:p>
    <w:p w14:paraId="4AAE271F" w14:textId="136805BA" w:rsidR="0075524F" w:rsidRDefault="008A3F60" w:rsidP="0077365E">
      <w:pPr>
        <w:pStyle w:val="PargrafodaLista"/>
        <w:numPr>
          <w:ilvl w:val="1"/>
          <w:numId w:val="11"/>
        </w:numPr>
        <w:spacing w:after="26"/>
        <w:ind w:left="0" w:right="-423" w:firstLine="0"/>
        <w:rPr>
          <w:rFonts w:ascii="Arial" w:hAnsi="Arial" w:cs="Arial"/>
          <w:sz w:val="20"/>
          <w:szCs w:val="20"/>
        </w:rPr>
      </w:pPr>
      <w:r>
        <w:rPr>
          <w:rFonts w:ascii="Arial" w:hAnsi="Arial" w:cs="Arial"/>
          <w:sz w:val="20"/>
          <w:szCs w:val="20"/>
        </w:rPr>
        <w:t xml:space="preserve">O presente Termo tem por objeto o </w:t>
      </w:r>
      <w:bookmarkStart w:id="0" w:name="_Hlk169171089"/>
      <w:r w:rsidRPr="008A3F60">
        <w:rPr>
          <w:rFonts w:ascii="Arial" w:hAnsi="Arial" w:cs="Arial"/>
          <w:sz w:val="20"/>
          <w:szCs w:val="20"/>
        </w:rPr>
        <w:t>fornecimento de locação de equipamentos recreativos (Cama Elástica</w:t>
      </w:r>
      <w:r w:rsidR="00F76E62">
        <w:rPr>
          <w:rFonts w:ascii="Arial" w:hAnsi="Arial" w:cs="Arial"/>
          <w:sz w:val="20"/>
          <w:szCs w:val="20"/>
        </w:rPr>
        <w:t>, Locação de Carrinho para fornecimento de Pipoca Sal e Doce e Locação de máquina para fornecimento de algodão doce</w:t>
      </w:r>
      <w:r>
        <w:rPr>
          <w:rFonts w:ascii="Arial" w:hAnsi="Arial" w:cs="Arial"/>
          <w:sz w:val="20"/>
          <w:szCs w:val="20"/>
        </w:rPr>
        <w:t>)</w:t>
      </w:r>
      <w:r w:rsidRPr="008A3F60">
        <w:rPr>
          <w:rFonts w:ascii="Arial" w:hAnsi="Arial" w:cs="Arial"/>
          <w:sz w:val="20"/>
          <w:szCs w:val="20"/>
        </w:rPr>
        <w:t>, a serem disponibilizados em eventos de participação d</w:t>
      </w:r>
      <w:r w:rsidR="008966C6">
        <w:rPr>
          <w:rFonts w:ascii="Arial" w:hAnsi="Arial" w:cs="Arial"/>
          <w:sz w:val="20"/>
          <w:szCs w:val="20"/>
        </w:rPr>
        <w:t>as Secretarias Municipais</w:t>
      </w:r>
      <w:r w:rsidRPr="008A3F60">
        <w:rPr>
          <w:rFonts w:ascii="Arial" w:hAnsi="Arial" w:cs="Arial"/>
          <w:sz w:val="20"/>
          <w:szCs w:val="20"/>
        </w:rPr>
        <w:t>,</w:t>
      </w:r>
      <w:r w:rsidR="008966C6">
        <w:rPr>
          <w:rFonts w:ascii="Arial" w:hAnsi="Arial" w:cs="Arial"/>
          <w:sz w:val="20"/>
          <w:szCs w:val="20"/>
        </w:rPr>
        <w:t xml:space="preserve"> </w:t>
      </w:r>
      <w:r w:rsidR="008966C6" w:rsidRPr="008966C6">
        <w:rPr>
          <w:rFonts w:ascii="Arial" w:hAnsi="Arial" w:cs="Arial"/>
          <w:sz w:val="20"/>
          <w:szCs w:val="20"/>
        </w:rPr>
        <w:t>conforme condições e exigências estabelecidas neste instrumento</w:t>
      </w:r>
      <w:bookmarkEnd w:id="0"/>
      <w:r w:rsidR="00002F28" w:rsidRPr="00002F28">
        <w:rPr>
          <w:rFonts w:ascii="Arial" w:hAnsi="Arial" w:cs="Arial"/>
          <w:sz w:val="20"/>
          <w:szCs w:val="20"/>
        </w:rPr>
        <w:t xml:space="preserve">. </w:t>
      </w:r>
    </w:p>
    <w:p w14:paraId="6E567849" w14:textId="18B4295C" w:rsidR="00002F28" w:rsidRPr="00E77824" w:rsidRDefault="00002F28" w:rsidP="0077365E">
      <w:pPr>
        <w:pStyle w:val="Nivel2"/>
        <w:numPr>
          <w:ilvl w:val="1"/>
          <w:numId w:val="11"/>
        </w:numPr>
        <w:ind w:left="0" w:right="-423" w:firstLine="0"/>
        <w:rPr>
          <w:rFonts w:ascii="Arial" w:hAnsi="Arial"/>
        </w:rPr>
      </w:pPr>
      <w:r w:rsidRPr="00E77824">
        <w:rPr>
          <w:rFonts w:ascii="Arial" w:hAnsi="Arial"/>
        </w:rPr>
        <w:t xml:space="preserve">O prazo de vigência da contratação será </w:t>
      </w:r>
      <w:r>
        <w:rPr>
          <w:rFonts w:ascii="Arial" w:hAnsi="Arial"/>
        </w:rPr>
        <w:t>até 31 de dezembro de 2024</w:t>
      </w:r>
      <w:r w:rsidRPr="00E77824">
        <w:rPr>
          <w:rFonts w:ascii="Arial" w:hAnsi="Arial"/>
        </w:rPr>
        <w:t>,</w:t>
      </w:r>
      <w:r w:rsidR="008966C6">
        <w:rPr>
          <w:rFonts w:ascii="Arial" w:hAnsi="Arial"/>
        </w:rPr>
        <w:t xml:space="preserve"> a </w:t>
      </w:r>
      <w:r>
        <w:rPr>
          <w:rFonts w:ascii="Arial" w:hAnsi="Arial"/>
        </w:rPr>
        <w:t>contar-se</w:t>
      </w:r>
      <w:r w:rsidRPr="00E77824">
        <w:rPr>
          <w:rFonts w:ascii="Arial" w:hAnsi="Arial"/>
        </w:rPr>
        <w:t xml:space="preserve"> a partir da data da publicação ou na forma do artigo 105 da Lei Federal nº 14.133/2021.</w:t>
      </w:r>
    </w:p>
    <w:p w14:paraId="0651788B" w14:textId="77777777" w:rsidR="00002F28" w:rsidRPr="00E77824" w:rsidRDefault="00002F28" w:rsidP="0077365E">
      <w:pPr>
        <w:pStyle w:val="Nivel2"/>
        <w:numPr>
          <w:ilvl w:val="1"/>
          <w:numId w:val="11"/>
        </w:numPr>
        <w:ind w:left="0" w:right="-423" w:firstLine="0"/>
        <w:rPr>
          <w:rFonts w:ascii="Arial" w:hAnsi="Arial"/>
        </w:rPr>
      </w:pPr>
      <w:r w:rsidRPr="00E77824">
        <w:rPr>
          <w:rFonts w:ascii="Arial" w:hAnsi="Arial"/>
        </w:rPr>
        <w:t>O contrato oferece maior detalhamento das regras que serão aplicadas em relação à vigência da contratação.</w:t>
      </w:r>
    </w:p>
    <w:p w14:paraId="7E8A0EE2" w14:textId="728D21A3" w:rsidR="00002F28" w:rsidRPr="00E77824" w:rsidRDefault="00002F28" w:rsidP="0077365E">
      <w:pPr>
        <w:pStyle w:val="Nivel2"/>
        <w:numPr>
          <w:ilvl w:val="1"/>
          <w:numId w:val="11"/>
        </w:numPr>
        <w:ind w:left="0" w:right="-423" w:firstLine="0"/>
        <w:rPr>
          <w:rFonts w:ascii="Arial" w:hAnsi="Arial"/>
        </w:rPr>
      </w:pPr>
      <w:r w:rsidRPr="00E77824">
        <w:rPr>
          <w:rFonts w:ascii="Arial" w:hAnsi="Arial"/>
        </w:rPr>
        <w:t xml:space="preserve">Os </w:t>
      </w:r>
      <w:r w:rsidR="007A6C02">
        <w:rPr>
          <w:rFonts w:ascii="Arial" w:hAnsi="Arial"/>
        </w:rPr>
        <w:t>bens</w:t>
      </w:r>
      <w:r w:rsidRPr="00E77824">
        <w:rPr>
          <w:rFonts w:ascii="Arial" w:hAnsi="Arial"/>
        </w:rPr>
        <w:t xml:space="preserve"> </w:t>
      </w:r>
      <w:r w:rsidR="008966C6">
        <w:rPr>
          <w:rFonts w:ascii="Arial" w:hAnsi="Arial"/>
        </w:rPr>
        <w:t xml:space="preserve">e serviços </w:t>
      </w:r>
      <w:r w:rsidRPr="00E77824">
        <w:rPr>
          <w:rFonts w:ascii="Arial" w:hAnsi="Arial"/>
        </w:rPr>
        <w:t>objeto desta contratação são caracterizados</w:t>
      </w:r>
      <w:r w:rsidR="008966C6">
        <w:rPr>
          <w:rFonts w:ascii="Arial" w:hAnsi="Arial"/>
        </w:rPr>
        <w:t xml:space="preserve"> comuns conforme consta no Es</w:t>
      </w:r>
      <w:r w:rsidRPr="00E77824">
        <w:rPr>
          <w:rFonts w:ascii="Arial" w:hAnsi="Arial"/>
        </w:rPr>
        <w:t>tudo Técnico Preliminar.</w:t>
      </w:r>
    </w:p>
    <w:p w14:paraId="161FBFAF" w14:textId="57168C95" w:rsidR="0075524F" w:rsidRPr="00002F28" w:rsidRDefault="00000000" w:rsidP="0077365E">
      <w:pPr>
        <w:pStyle w:val="Ttulo1"/>
        <w:numPr>
          <w:ilvl w:val="0"/>
          <w:numId w:val="11"/>
        </w:numPr>
        <w:ind w:left="0" w:right="-423" w:firstLine="0"/>
        <w:rPr>
          <w:rFonts w:ascii="Arial" w:hAnsi="Arial" w:cs="Arial"/>
          <w:sz w:val="20"/>
          <w:szCs w:val="20"/>
        </w:rPr>
      </w:pPr>
      <w:r w:rsidRPr="00002F28">
        <w:rPr>
          <w:rFonts w:ascii="Arial" w:hAnsi="Arial" w:cs="Arial"/>
          <w:sz w:val="20"/>
          <w:szCs w:val="20"/>
        </w:rPr>
        <w:t xml:space="preserve">DAS ESPECIFICAÇÕES E QUANTITAVO DOS OBJETOS </w:t>
      </w:r>
    </w:p>
    <w:p w14:paraId="5B0953DF" w14:textId="77777777" w:rsidR="0075524F" w:rsidRPr="00002F28" w:rsidRDefault="00000000" w:rsidP="0077365E">
      <w:pPr>
        <w:spacing w:after="0" w:line="259" w:lineRule="auto"/>
        <w:ind w:left="0" w:right="-423" w:firstLine="0"/>
        <w:jc w:val="left"/>
        <w:rPr>
          <w:rFonts w:ascii="Arial" w:hAnsi="Arial" w:cs="Arial"/>
          <w:sz w:val="20"/>
          <w:szCs w:val="20"/>
        </w:rPr>
      </w:pPr>
      <w:r w:rsidRPr="00002F28">
        <w:rPr>
          <w:rFonts w:ascii="Arial" w:hAnsi="Arial" w:cs="Arial"/>
          <w:sz w:val="20"/>
          <w:szCs w:val="20"/>
        </w:rPr>
        <w:t xml:space="preserve"> </w:t>
      </w:r>
    </w:p>
    <w:tbl>
      <w:tblPr>
        <w:tblStyle w:val="TableGrid"/>
        <w:tblW w:w="9320" w:type="dxa"/>
        <w:tblInd w:w="-5" w:type="dxa"/>
        <w:tblCellMar>
          <w:top w:w="14" w:type="dxa"/>
          <w:left w:w="106" w:type="dxa"/>
          <w:right w:w="48" w:type="dxa"/>
        </w:tblCellMar>
        <w:tblLook w:val="04A0" w:firstRow="1" w:lastRow="0" w:firstColumn="1" w:lastColumn="0" w:noHBand="0" w:noVBand="1"/>
      </w:tblPr>
      <w:tblGrid>
        <w:gridCol w:w="784"/>
        <w:gridCol w:w="3611"/>
        <w:gridCol w:w="1279"/>
        <w:gridCol w:w="1815"/>
        <w:gridCol w:w="1831"/>
      </w:tblGrid>
      <w:tr w:rsidR="008260C3" w:rsidRPr="0029179D" w14:paraId="1DA215D5" w14:textId="77777777" w:rsidTr="008260C3">
        <w:trPr>
          <w:trHeight w:val="326"/>
        </w:trPr>
        <w:tc>
          <w:tcPr>
            <w:tcW w:w="9320" w:type="dxa"/>
            <w:gridSpan w:val="5"/>
            <w:tcBorders>
              <w:top w:val="single" w:sz="4" w:space="0" w:color="000000"/>
              <w:left w:val="single" w:sz="4" w:space="0" w:color="000000"/>
              <w:bottom w:val="single" w:sz="4" w:space="0" w:color="000000"/>
              <w:right w:val="single" w:sz="4" w:space="0" w:color="000000"/>
            </w:tcBorders>
          </w:tcPr>
          <w:p w14:paraId="0294B2F5" w14:textId="77777777" w:rsidR="008260C3" w:rsidRPr="00D875A9" w:rsidRDefault="008260C3" w:rsidP="00C06DB0">
            <w:pPr>
              <w:spacing w:line="259" w:lineRule="auto"/>
              <w:ind w:right="44"/>
              <w:jc w:val="center"/>
              <w:rPr>
                <w:rFonts w:ascii="Arial" w:hAnsi="Arial" w:cs="Arial"/>
                <w:b/>
                <w:sz w:val="20"/>
                <w:szCs w:val="20"/>
              </w:rPr>
            </w:pPr>
            <w:bookmarkStart w:id="1" w:name="_Hlk168578327"/>
            <w:r w:rsidRPr="00D875A9">
              <w:rPr>
                <w:rFonts w:ascii="Arial" w:hAnsi="Arial" w:cs="Arial"/>
                <w:b/>
                <w:sz w:val="20"/>
                <w:szCs w:val="20"/>
              </w:rPr>
              <w:t>LOTE 1</w:t>
            </w:r>
          </w:p>
        </w:tc>
      </w:tr>
      <w:tr w:rsidR="008260C3" w:rsidRPr="0029179D" w14:paraId="0A282178" w14:textId="77777777" w:rsidTr="008260C3">
        <w:trPr>
          <w:trHeight w:val="326"/>
        </w:trPr>
        <w:tc>
          <w:tcPr>
            <w:tcW w:w="784" w:type="dxa"/>
            <w:tcBorders>
              <w:top w:val="single" w:sz="4" w:space="0" w:color="000000"/>
              <w:left w:val="single" w:sz="4" w:space="0" w:color="000000"/>
              <w:bottom w:val="single" w:sz="4" w:space="0" w:color="000000"/>
              <w:right w:val="single" w:sz="4" w:space="0" w:color="000000"/>
            </w:tcBorders>
            <w:vAlign w:val="center"/>
          </w:tcPr>
          <w:p w14:paraId="6E2C4207" w14:textId="77777777" w:rsidR="008260C3" w:rsidRPr="0029179D" w:rsidRDefault="008260C3" w:rsidP="00C06DB0">
            <w:pPr>
              <w:spacing w:line="259" w:lineRule="auto"/>
              <w:ind w:left="0" w:right="-144"/>
              <w:jc w:val="center"/>
              <w:rPr>
                <w:rFonts w:ascii="Arial" w:hAnsi="Arial" w:cs="Arial"/>
                <w:b/>
                <w:sz w:val="20"/>
                <w:szCs w:val="20"/>
              </w:rPr>
            </w:pPr>
            <w:r w:rsidRPr="0029179D">
              <w:rPr>
                <w:rFonts w:ascii="Arial" w:hAnsi="Arial" w:cs="Arial"/>
                <w:b/>
                <w:sz w:val="20"/>
                <w:szCs w:val="20"/>
              </w:rPr>
              <w:t>ITEM</w:t>
            </w:r>
          </w:p>
        </w:tc>
        <w:tc>
          <w:tcPr>
            <w:tcW w:w="3611" w:type="dxa"/>
            <w:tcBorders>
              <w:top w:val="single" w:sz="4" w:space="0" w:color="000000"/>
              <w:left w:val="single" w:sz="4" w:space="0" w:color="000000"/>
              <w:bottom w:val="single" w:sz="4" w:space="0" w:color="000000"/>
              <w:right w:val="single" w:sz="4" w:space="0" w:color="000000"/>
            </w:tcBorders>
            <w:vAlign w:val="center"/>
          </w:tcPr>
          <w:p w14:paraId="32EDF97C" w14:textId="77777777" w:rsidR="008260C3" w:rsidRPr="0029179D" w:rsidRDefault="008260C3" w:rsidP="00C06DB0">
            <w:pPr>
              <w:spacing w:line="259" w:lineRule="auto"/>
              <w:ind w:right="-144"/>
              <w:jc w:val="center"/>
              <w:rPr>
                <w:rFonts w:ascii="Arial" w:hAnsi="Arial" w:cs="Arial"/>
                <w:b/>
                <w:sz w:val="20"/>
                <w:szCs w:val="20"/>
              </w:rPr>
            </w:pPr>
            <w:r w:rsidRPr="0029179D">
              <w:rPr>
                <w:rFonts w:ascii="Arial" w:hAnsi="Arial" w:cs="Arial"/>
                <w:b/>
                <w:sz w:val="20"/>
                <w:szCs w:val="20"/>
              </w:rPr>
              <w:t>DESCRIÇÃO DO ITEM</w:t>
            </w:r>
          </w:p>
        </w:tc>
        <w:tc>
          <w:tcPr>
            <w:tcW w:w="1279" w:type="dxa"/>
            <w:tcBorders>
              <w:top w:val="single" w:sz="4" w:space="0" w:color="000000"/>
              <w:left w:val="single" w:sz="4" w:space="0" w:color="000000"/>
              <w:bottom w:val="single" w:sz="4" w:space="0" w:color="000000"/>
              <w:right w:val="single" w:sz="4" w:space="0" w:color="000000"/>
            </w:tcBorders>
            <w:vAlign w:val="center"/>
          </w:tcPr>
          <w:p w14:paraId="6E88D619" w14:textId="77777777" w:rsidR="008260C3" w:rsidRPr="0029179D" w:rsidRDefault="008260C3" w:rsidP="008260C3">
            <w:pPr>
              <w:spacing w:line="259" w:lineRule="auto"/>
              <w:ind w:left="0" w:right="44"/>
              <w:jc w:val="center"/>
              <w:rPr>
                <w:rFonts w:ascii="Arial" w:hAnsi="Arial" w:cs="Arial"/>
                <w:b/>
                <w:sz w:val="20"/>
                <w:szCs w:val="20"/>
              </w:rPr>
            </w:pPr>
            <w:r w:rsidRPr="0029179D">
              <w:rPr>
                <w:rFonts w:ascii="Arial" w:hAnsi="Arial" w:cs="Arial"/>
                <w:b/>
                <w:sz w:val="20"/>
                <w:szCs w:val="20"/>
              </w:rPr>
              <w:t>UNID</w:t>
            </w:r>
          </w:p>
        </w:tc>
        <w:tc>
          <w:tcPr>
            <w:tcW w:w="1815" w:type="dxa"/>
            <w:tcBorders>
              <w:top w:val="single" w:sz="4" w:space="0" w:color="000000"/>
              <w:left w:val="single" w:sz="4" w:space="0" w:color="000000"/>
              <w:bottom w:val="single" w:sz="4" w:space="0" w:color="000000"/>
              <w:right w:val="single" w:sz="4" w:space="0" w:color="000000"/>
            </w:tcBorders>
            <w:vAlign w:val="center"/>
          </w:tcPr>
          <w:p w14:paraId="128A64F0" w14:textId="77777777" w:rsidR="008260C3" w:rsidRPr="0029179D" w:rsidRDefault="008260C3" w:rsidP="008260C3">
            <w:pPr>
              <w:spacing w:line="259" w:lineRule="auto"/>
              <w:ind w:left="0" w:right="44"/>
              <w:jc w:val="center"/>
              <w:rPr>
                <w:rFonts w:ascii="Arial" w:hAnsi="Arial" w:cs="Arial"/>
                <w:b/>
                <w:sz w:val="20"/>
                <w:szCs w:val="20"/>
              </w:rPr>
            </w:pPr>
            <w:r w:rsidRPr="0029179D">
              <w:rPr>
                <w:rFonts w:ascii="Arial" w:hAnsi="Arial" w:cs="Arial"/>
                <w:b/>
                <w:sz w:val="20"/>
                <w:szCs w:val="20"/>
              </w:rPr>
              <w:t>QUANTIDADE</w:t>
            </w:r>
          </w:p>
        </w:tc>
        <w:tc>
          <w:tcPr>
            <w:tcW w:w="1831" w:type="dxa"/>
            <w:tcBorders>
              <w:top w:val="single" w:sz="4" w:space="0" w:color="000000"/>
              <w:left w:val="single" w:sz="4" w:space="0" w:color="000000"/>
              <w:bottom w:val="single" w:sz="4" w:space="0" w:color="000000"/>
              <w:right w:val="single" w:sz="4" w:space="0" w:color="000000"/>
            </w:tcBorders>
            <w:vAlign w:val="center"/>
          </w:tcPr>
          <w:p w14:paraId="624EF55F" w14:textId="77777777" w:rsidR="008260C3" w:rsidRPr="0029179D" w:rsidRDefault="008260C3" w:rsidP="008260C3">
            <w:pPr>
              <w:spacing w:line="259" w:lineRule="auto"/>
              <w:ind w:left="0" w:right="44"/>
              <w:jc w:val="center"/>
              <w:rPr>
                <w:rFonts w:ascii="Arial" w:hAnsi="Arial" w:cs="Arial"/>
                <w:b/>
                <w:sz w:val="20"/>
                <w:szCs w:val="20"/>
              </w:rPr>
            </w:pPr>
            <w:r>
              <w:rPr>
                <w:rFonts w:ascii="Arial" w:hAnsi="Arial" w:cs="Arial"/>
                <w:b/>
                <w:sz w:val="20"/>
                <w:szCs w:val="20"/>
              </w:rPr>
              <w:t xml:space="preserve">VALOR </w:t>
            </w:r>
            <w:r w:rsidRPr="0029179D">
              <w:rPr>
                <w:rFonts w:ascii="Arial" w:hAnsi="Arial" w:cs="Arial"/>
                <w:b/>
                <w:sz w:val="20"/>
                <w:szCs w:val="20"/>
              </w:rPr>
              <w:t>UNITÁRIO</w:t>
            </w:r>
          </w:p>
        </w:tc>
      </w:tr>
      <w:tr w:rsidR="008260C3" w:rsidRPr="0029179D" w14:paraId="7E69C4E2" w14:textId="77777777" w:rsidTr="008260C3">
        <w:trPr>
          <w:trHeight w:val="1774"/>
        </w:trPr>
        <w:tc>
          <w:tcPr>
            <w:tcW w:w="784" w:type="dxa"/>
            <w:tcBorders>
              <w:top w:val="single" w:sz="4" w:space="0" w:color="000000"/>
              <w:left w:val="single" w:sz="4" w:space="0" w:color="000000"/>
              <w:bottom w:val="single" w:sz="4" w:space="0" w:color="000000"/>
              <w:right w:val="single" w:sz="4" w:space="0" w:color="000000"/>
            </w:tcBorders>
          </w:tcPr>
          <w:p w14:paraId="4098B7E9" w14:textId="77777777" w:rsidR="008260C3" w:rsidRPr="0029179D" w:rsidRDefault="008260C3" w:rsidP="008260C3">
            <w:pPr>
              <w:spacing w:line="259" w:lineRule="auto"/>
              <w:ind w:left="-1" w:right="-144"/>
              <w:jc w:val="center"/>
              <w:rPr>
                <w:rFonts w:ascii="Arial" w:hAnsi="Arial" w:cs="Arial"/>
                <w:bCs/>
                <w:sz w:val="20"/>
                <w:szCs w:val="20"/>
              </w:rPr>
            </w:pPr>
            <w:r w:rsidRPr="0029179D">
              <w:rPr>
                <w:rFonts w:ascii="Arial" w:hAnsi="Arial" w:cs="Arial"/>
                <w:bCs/>
                <w:sz w:val="20"/>
                <w:szCs w:val="20"/>
              </w:rPr>
              <w:t>01</w:t>
            </w:r>
          </w:p>
        </w:tc>
        <w:tc>
          <w:tcPr>
            <w:tcW w:w="3611" w:type="dxa"/>
            <w:tcBorders>
              <w:top w:val="single" w:sz="4" w:space="0" w:color="000000"/>
              <w:left w:val="single" w:sz="4" w:space="0" w:color="000000"/>
              <w:bottom w:val="single" w:sz="4" w:space="0" w:color="000000"/>
              <w:right w:val="single" w:sz="4" w:space="0" w:color="000000"/>
            </w:tcBorders>
          </w:tcPr>
          <w:p w14:paraId="3DD42BC7" w14:textId="77777777" w:rsidR="008260C3" w:rsidRPr="00F76E62" w:rsidRDefault="008260C3" w:rsidP="00C06DB0">
            <w:pPr>
              <w:spacing w:line="259" w:lineRule="auto"/>
              <w:ind w:left="0" w:right="66"/>
              <w:rPr>
                <w:rFonts w:ascii="Arial" w:hAnsi="Arial" w:cs="Arial"/>
                <w:sz w:val="20"/>
                <w:szCs w:val="20"/>
              </w:rPr>
            </w:pPr>
            <w:r w:rsidRPr="00F76E62">
              <w:rPr>
                <w:rFonts w:ascii="Arial" w:hAnsi="Arial" w:cs="Arial"/>
                <w:b/>
                <w:bCs/>
                <w:sz w:val="20"/>
                <w:szCs w:val="20"/>
              </w:rPr>
              <w:t>LOCAÇÃO DE BRINQUEDO</w:t>
            </w:r>
            <w:r w:rsidRPr="00F76E62">
              <w:rPr>
                <w:rFonts w:ascii="Arial" w:hAnsi="Arial" w:cs="Arial"/>
                <w:sz w:val="20"/>
                <w:szCs w:val="20"/>
              </w:rPr>
              <w:t xml:space="preserve"> - Tipo: Cama Elástica, confeccionada em material de alta resistência, com redes de proteção e estruturas confeccionadas em metal galvanizado com resistência mínima de </w:t>
            </w:r>
            <w:r>
              <w:rPr>
                <w:rFonts w:ascii="Arial" w:hAnsi="Arial" w:cs="Arial"/>
                <w:sz w:val="20"/>
                <w:szCs w:val="20"/>
              </w:rPr>
              <w:t>15</w:t>
            </w:r>
            <w:r w:rsidRPr="00F76E62">
              <w:rPr>
                <w:rFonts w:ascii="Arial" w:hAnsi="Arial" w:cs="Arial"/>
                <w:sz w:val="20"/>
                <w:szCs w:val="20"/>
              </w:rPr>
              <w:t xml:space="preserve">0kg para impacto, estrutura em metal galvanizado, rede de saldo em poliéster com resistência mínima de </w:t>
            </w:r>
            <w:r>
              <w:rPr>
                <w:rFonts w:ascii="Arial" w:hAnsi="Arial" w:cs="Arial"/>
                <w:sz w:val="20"/>
                <w:szCs w:val="20"/>
              </w:rPr>
              <w:t>150</w:t>
            </w:r>
            <w:r w:rsidRPr="00F76E62">
              <w:rPr>
                <w:rFonts w:ascii="Arial" w:hAnsi="Arial" w:cs="Arial"/>
                <w:sz w:val="20"/>
                <w:szCs w:val="20"/>
              </w:rPr>
              <w:t>kg, molas e espumas de proteção. Diária de 03 (três) horas. Com monitor para cada brinquedo, insumos e equipamentos necessários para montagem e desmontagem.</w:t>
            </w:r>
          </w:p>
        </w:tc>
        <w:tc>
          <w:tcPr>
            <w:tcW w:w="1279" w:type="dxa"/>
            <w:tcBorders>
              <w:top w:val="single" w:sz="4" w:space="0" w:color="000000"/>
              <w:left w:val="single" w:sz="4" w:space="0" w:color="000000"/>
              <w:bottom w:val="single" w:sz="4" w:space="0" w:color="000000"/>
              <w:right w:val="single" w:sz="4" w:space="0" w:color="000000"/>
            </w:tcBorders>
          </w:tcPr>
          <w:p w14:paraId="0FA04BBC" w14:textId="77777777" w:rsidR="008260C3" w:rsidRPr="00F76E62" w:rsidRDefault="008260C3" w:rsidP="008260C3">
            <w:pPr>
              <w:spacing w:line="259" w:lineRule="auto"/>
              <w:ind w:left="0" w:right="44"/>
              <w:jc w:val="center"/>
              <w:rPr>
                <w:rFonts w:ascii="Arial" w:hAnsi="Arial" w:cs="Arial"/>
                <w:bCs/>
                <w:sz w:val="20"/>
                <w:szCs w:val="20"/>
              </w:rPr>
            </w:pPr>
            <w:r w:rsidRPr="00F76E62">
              <w:rPr>
                <w:rFonts w:ascii="Arial" w:hAnsi="Arial" w:cs="Arial"/>
                <w:bCs/>
                <w:sz w:val="20"/>
                <w:szCs w:val="20"/>
              </w:rPr>
              <w:t>DIÁRIA</w:t>
            </w:r>
          </w:p>
        </w:tc>
        <w:tc>
          <w:tcPr>
            <w:tcW w:w="1815" w:type="dxa"/>
            <w:tcBorders>
              <w:top w:val="single" w:sz="4" w:space="0" w:color="000000"/>
              <w:left w:val="single" w:sz="4" w:space="0" w:color="000000"/>
              <w:bottom w:val="single" w:sz="4" w:space="0" w:color="000000"/>
              <w:right w:val="single" w:sz="4" w:space="0" w:color="000000"/>
            </w:tcBorders>
          </w:tcPr>
          <w:p w14:paraId="138627FE" w14:textId="77777777" w:rsidR="008260C3" w:rsidRPr="00F76E62" w:rsidRDefault="008260C3" w:rsidP="00C06DB0">
            <w:pPr>
              <w:spacing w:line="259" w:lineRule="auto"/>
              <w:ind w:right="44"/>
              <w:jc w:val="center"/>
              <w:rPr>
                <w:rFonts w:ascii="Arial" w:hAnsi="Arial" w:cs="Arial"/>
                <w:sz w:val="20"/>
                <w:szCs w:val="20"/>
              </w:rPr>
            </w:pPr>
            <w:r w:rsidRPr="00F76E62">
              <w:rPr>
                <w:rFonts w:ascii="Arial" w:hAnsi="Arial" w:cs="Arial"/>
                <w:sz w:val="20"/>
                <w:szCs w:val="20"/>
              </w:rPr>
              <w:t>05</w:t>
            </w:r>
          </w:p>
        </w:tc>
        <w:tc>
          <w:tcPr>
            <w:tcW w:w="1831" w:type="dxa"/>
            <w:tcBorders>
              <w:top w:val="single" w:sz="4" w:space="0" w:color="000000"/>
              <w:left w:val="single" w:sz="4" w:space="0" w:color="000000"/>
              <w:bottom w:val="single" w:sz="4" w:space="0" w:color="000000"/>
              <w:right w:val="single" w:sz="4" w:space="0" w:color="000000"/>
            </w:tcBorders>
          </w:tcPr>
          <w:p w14:paraId="1CB8F3B2" w14:textId="629A08E2" w:rsidR="008260C3" w:rsidRPr="00F76E62" w:rsidRDefault="008260C3" w:rsidP="00C06DB0">
            <w:pPr>
              <w:spacing w:line="259" w:lineRule="auto"/>
              <w:ind w:right="44"/>
              <w:jc w:val="center"/>
              <w:rPr>
                <w:rFonts w:ascii="Arial" w:hAnsi="Arial" w:cs="Arial"/>
                <w:sz w:val="20"/>
                <w:szCs w:val="20"/>
              </w:rPr>
            </w:pPr>
            <w:r>
              <w:rPr>
                <w:rFonts w:ascii="Arial" w:hAnsi="Arial" w:cs="Arial"/>
                <w:sz w:val="20"/>
                <w:szCs w:val="20"/>
              </w:rPr>
              <w:t xml:space="preserve">R$ </w:t>
            </w:r>
            <w:r>
              <w:rPr>
                <w:rFonts w:ascii="Arial" w:hAnsi="Arial" w:cs="Arial"/>
                <w:sz w:val="20"/>
                <w:szCs w:val="20"/>
              </w:rPr>
              <w:t>476,43</w:t>
            </w:r>
          </w:p>
        </w:tc>
      </w:tr>
      <w:tr w:rsidR="008260C3" w:rsidRPr="0029179D" w14:paraId="023C92D0" w14:textId="77777777" w:rsidTr="008260C3">
        <w:trPr>
          <w:trHeight w:val="329"/>
        </w:trPr>
        <w:tc>
          <w:tcPr>
            <w:tcW w:w="9320" w:type="dxa"/>
            <w:gridSpan w:val="5"/>
            <w:tcBorders>
              <w:top w:val="single" w:sz="4" w:space="0" w:color="000000"/>
              <w:left w:val="single" w:sz="4" w:space="0" w:color="000000"/>
              <w:bottom w:val="single" w:sz="4" w:space="0" w:color="000000"/>
              <w:right w:val="single" w:sz="4" w:space="0" w:color="000000"/>
            </w:tcBorders>
          </w:tcPr>
          <w:p w14:paraId="3AB30E69" w14:textId="77777777" w:rsidR="008260C3" w:rsidRPr="00D875A9" w:rsidRDefault="008260C3" w:rsidP="00C06DB0">
            <w:pPr>
              <w:spacing w:line="259" w:lineRule="auto"/>
              <w:ind w:right="44"/>
              <w:jc w:val="center"/>
              <w:rPr>
                <w:rFonts w:ascii="Arial" w:hAnsi="Arial" w:cs="Arial"/>
                <w:b/>
                <w:bCs/>
                <w:sz w:val="20"/>
                <w:szCs w:val="20"/>
              </w:rPr>
            </w:pPr>
            <w:r w:rsidRPr="00D875A9">
              <w:rPr>
                <w:rFonts w:ascii="Arial" w:hAnsi="Arial" w:cs="Arial"/>
                <w:b/>
                <w:bCs/>
                <w:sz w:val="20"/>
                <w:szCs w:val="20"/>
              </w:rPr>
              <w:t>LOTE 2</w:t>
            </w:r>
          </w:p>
        </w:tc>
      </w:tr>
      <w:tr w:rsidR="008260C3" w:rsidRPr="0029179D" w14:paraId="42B08E35" w14:textId="77777777" w:rsidTr="008260C3">
        <w:trPr>
          <w:trHeight w:val="398"/>
        </w:trPr>
        <w:tc>
          <w:tcPr>
            <w:tcW w:w="784" w:type="dxa"/>
            <w:tcBorders>
              <w:top w:val="single" w:sz="4" w:space="0" w:color="000000"/>
              <w:left w:val="single" w:sz="4" w:space="0" w:color="000000"/>
              <w:bottom w:val="single" w:sz="4" w:space="0" w:color="000000"/>
              <w:right w:val="single" w:sz="4" w:space="0" w:color="000000"/>
            </w:tcBorders>
            <w:vAlign w:val="center"/>
          </w:tcPr>
          <w:p w14:paraId="68D8DFAC" w14:textId="77777777" w:rsidR="008260C3" w:rsidRPr="0029179D" w:rsidRDefault="008260C3" w:rsidP="00C06DB0">
            <w:pPr>
              <w:spacing w:line="259" w:lineRule="auto"/>
              <w:ind w:left="-1" w:right="-144"/>
              <w:jc w:val="center"/>
              <w:rPr>
                <w:rFonts w:ascii="Arial" w:hAnsi="Arial" w:cs="Arial"/>
                <w:bCs/>
                <w:sz w:val="20"/>
                <w:szCs w:val="20"/>
              </w:rPr>
            </w:pPr>
            <w:r w:rsidRPr="0029179D">
              <w:rPr>
                <w:rFonts w:ascii="Arial" w:hAnsi="Arial" w:cs="Arial"/>
                <w:b/>
                <w:sz w:val="20"/>
                <w:szCs w:val="20"/>
              </w:rPr>
              <w:t>ITEM</w:t>
            </w:r>
          </w:p>
        </w:tc>
        <w:tc>
          <w:tcPr>
            <w:tcW w:w="3611" w:type="dxa"/>
            <w:tcBorders>
              <w:top w:val="single" w:sz="4" w:space="0" w:color="000000"/>
              <w:left w:val="single" w:sz="4" w:space="0" w:color="000000"/>
              <w:bottom w:val="single" w:sz="4" w:space="0" w:color="000000"/>
              <w:right w:val="single" w:sz="4" w:space="0" w:color="000000"/>
            </w:tcBorders>
            <w:vAlign w:val="center"/>
          </w:tcPr>
          <w:p w14:paraId="6309A679" w14:textId="77777777" w:rsidR="008260C3" w:rsidRPr="00F76E62" w:rsidRDefault="008260C3" w:rsidP="00C06DB0">
            <w:pPr>
              <w:ind w:right="66"/>
              <w:jc w:val="center"/>
              <w:rPr>
                <w:rFonts w:ascii="Arial" w:hAnsi="Arial" w:cs="Arial"/>
                <w:b/>
                <w:bCs/>
                <w:sz w:val="20"/>
                <w:szCs w:val="20"/>
              </w:rPr>
            </w:pPr>
            <w:r w:rsidRPr="0029179D">
              <w:rPr>
                <w:rFonts w:ascii="Arial" w:hAnsi="Arial" w:cs="Arial"/>
                <w:b/>
                <w:sz w:val="20"/>
                <w:szCs w:val="20"/>
              </w:rPr>
              <w:t>DESCRIÇÃO DO ITEM</w:t>
            </w:r>
          </w:p>
        </w:tc>
        <w:tc>
          <w:tcPr>
            <w:tcW w:w="1279" w:type="dxa"/>
            <w:tcBorders>
              <w:top w:val="single" w:sz="4" w:space="0" w:color="000000"/>
              <w:left w:val="single" w:sz="4" w:space="0" w:color="000000"/>
              <w:bottom w:val="single" w:sz="4" w:space="0" w:color="000000"/>
              <w:right w:val="single" w:sz="4" w:space="0" w:color="000000"/>
            </w:tcBorders>
            <w:vAlign w:val="center"/>
          </w:tcPr>
          <w:p w14:paraId="04444A66" w14:textId="77777777" w:rsidR="008260C3" w:rsidRPr="00F76E62" w:rsidRDefault="008260C3" w:rsidP="00C06DB0">
            <w:pPr>
              <w:spacing w:line="259" w:lineRule="auto"/>
              <w:ind w:right="44"/>
              <w:jc w:val="center"/>
              <w:rPr>
                <w:rFonts w:ascii="Arial" w:hAnsi="Arial" w:cs="Arial"/>
                <w:bCs/>
                <w:sz w:val="20"/>
                <w:szCs w:val="20"/>
              </w:rPr>
            </w:pPr>
            <w:r w:rsidRPr="0029179D">
              <w:rPr>
                <w:rFonts w:ascii="Arial" w:hAnsi="Arial" w:cs="Arial"/>
                <w:b/>
                <w:sz w:val="20"/>
                <w:szCs w:val="20"/>
              </w:rPr>
              <w:t>UNID</w:t>
            </w:r>
          </w:p>
        </w:tc>
        <w:tc>
          <w:tcPr>
            <w:tcW w:w="1815" w:type="dxa"/>
            <w:tcBorders>
              <w:top w:val="single" w:sz="4" w:space="0" w:color="000000"/>
              <w:left w:val="single" w:sz="4" w:space="0" w:color="000000"/>
              <w:bottom w:val="single" w:sz="4" w:space="0" w:color="000000"/>
              <w:right w:val="single" w:sz="4" w:space="0" w:color="000000"/>
            </w:tcBorders>
            <w:vAlign w:val="center"/>
          </w:tcPr>
          <w:p w14:paraId="4AE6E7BF" w14:textId="77777777" w:rsidR="008260C3" w:rsidRPr="00F76E62" w:rsidRDefault="008260C3" w:rsidP="00C06DB0">
            <w:pPr>
              <w:spacing w:line="259" w:lineRule="auto"/>
              <w:ind w:right="44"/>
              <w:jc w:val="center"/>
              <w:rPr>
                <w:rFonts w:ascii="Arial" w:hAnsi="Arial" w:cs="Arial"/>
                <w:sz w:val="20"/>
                <w:szCs w:val="20"/>
              </w:rPr>
            </w:pPr>
            <w:r w:rsidRPr="0029179D">
              <w:rPr>
                <w:rFonts w:ascii="Arial" w:hAnsi="Arial" w:cs="Arial"/>
                <w:b/>
                <w:sz w:val="20"/>
                <w:szCs w:val="20"/>
              </w:rPr>
              <w:t>QUANTIDADE</w:t>
            </w:r>
          </w:p>
        </w:tc>
        <w:tc>
          <w:tcPr>
            <w:tcW w:w="1831" w:type="dxa"/>
            <w:tcBorders>
              <w:top w:val="single" w:sz="4" w:space="0" w:color="000000"/>
              <w:left w:val="single" w:sz="4" w:space="0" w:color="000000"/>
              <w:bottom w:val="single" w:sz="4" w:space="0" w:color="000000"/>
              <w:right w:val="single" w:sz="4" w:space="0" w:color="000000"/>
            </w:tcBorders>
            <w:vAlign w:val="center"/>
          </w:tcPr>
          <w:p w14:paraId="1755692C" w14:textId="77777777" w:rsidR="008260C3" w:rsidRPr="00F76E62" w:rsidRDefault="008260C3" w:rsidP="00C06DB0">
            <w:pPr>
              <w:spacing w:line="259" w:lineRule="auto"/>
              <w:ind w:right="44"/>
              <w:jc w:val="center"/>
              <w:rPr>
                <w:rFonts w:ascii="Arial" w:hAnsi="Arial" w:cs="Arial"/>
                <w:sz w:val="20"/>
                <w:szCs w:val="20"/>
              </w:rPr>
            </w:pPr>
            <w:r>
              <w:rPr>
                <w:rFonts w:ascii="Arial" w:hAnsi="Arial" w:cs="Arial"/>
                <w:b/>
                <w:sz w:val="20"/>
                <w:szCs w:val="20"/>
              </w:rPr>
              <w:t xml:space="preserve">VALOR </w:t>
            </w:r>
            <w:r w:rsidRPr="0029179D">
              <w:rPr>
                <w:rFonts w:ascii="Arial" w:hAnsi="Arial" w:cs="Arial"/>
                <w:b/>
                <w:sz w:val="20"/>
                <w:szCs w:val="20"/>
              </w:rPr>
              <w:t>UNITÁRIO</w:t>
            </w:r>
          </w:p>
        </w:tc>
      </w:tr>
      <w:tr w:rsidR="008260C3" w:rsidRPr="0029179D" w14:paraId="68FB6C5F" w14:textId="77777777" w:rsidTr="008260C3">
        <w:trPr>
          <w:trHeight w:val="538"/>
        </w:trPr>
        <w:tc>
          <w:tcPr>
            <w:tcW w:w="784" w:type="dxa"/>
            <w:tcBorders>
              <w:top w:val="single" w:sz="4" w:space="0" w:color="000000"/>
              <w:left w:val="single" w:sz="4" w:space="0" w:color="000000"/>
              <w:bottom w:val="single" w:sz="4" w:space="0" w:color="000000"/>
              <w:right w:val="single" w:sz="4" w:space="0" w:color="000000"/>
            </w:tcBorders>
          </w:tcPr>
          <w:p w14:paraId="0A4C5D33" w14:textId="77777777" w:rsidR="008260C3" w:rsidRPr="0029179D" w:rsidRDefault="008260C3" w:rsidP="008260C3">
            <w:pPr>
              <w:spacing w:line="259" w:lineRule="auto"/>
              <w:ind w:left="-1" w:right="-144"/>
              <w:jc w:val="center"/>
              <w:rPr>
                <w:rFonts w:ascii="Arial" w:hAnsi="Arial" w:cs="Arial"/>
                <w:bCs/>
                <w:sz w:val="20"/>
                <w:szCs w:val="20"/>
              </w:rPr>
            </w:pPr>
            <w:r w:rsidRPr="0029179D">
              <w:rPr>
                <w:rFonts w:ascii="Arial" w:hAnsi="Arial" w:cs="Arial"/>
                <w:bCs/>
                <w:sz w:val="20"/>
                <w:szCs w:val="20"/>
              </w:rPr>
              <w:t>0</w:t>
            </w:r>
            <w:r>
              <w:rPr>
                <w:rFonts w:ascii="Arial" w:hAnsi="Arial" w:cs="Arial"/>
                <w:bCs/>
                <w:sz w:val="20"/>
                <w:szCs w:val="20"/>
              </w:rPr>
              <w:t>1</w:t>
            </w:r>
          </w:p>
        </w:tc>
        <w:tc>
          <w:tcPr>
            <w:tcW w:w="3611" w:type="dxa"/>
            <w:tcBorders>
              <w:top w:val="single" w:sz="4" w:space="0" w:color="000000"/>
              <w:left w:val="single" w:sz="4" w:space="0" w:color="000000"/>
              <w:bottom w:val="single" w:sz="4" w:space="0" w:color="000000"/>
              <w:right w:val="single" w:sz="4" w:space="0" w:color="000000"/>
            </w:tcBorders>
          </w:tcPr>
          <w:p w14:paraId="2EA02E1E" w14:textId="77777777" w:rsidR="008260C3" w:rsidRPr="00F76E62" w:rsidRDefault="008260C3" w:rsidP="00C06DB0">
            <w:pPr>
              <w:pStyle w:val="Default"/>
              <w:ind w:right="97"/>
              <w:jc w:val="both"/>
              <w:rPr>
                <w:rFonts w:eastAsia="SimSun"/>
                <w:sz w:val="20"/>
                <w:szCs w:val="20"/>
              </w:rPr>
            </w:pPr>
            <w:r w:rsidRPr="00F76E62">
              <w:rPr>
                <w:b/>
                <w:bCs/>
                <w:sz w:val="20"/>
                <w:szCs w:val="20"/>
              </w:rPr>
              <w:t xml:space="preserve">LOCAÇÃO </w:t>
            </w:r>
            <w:r>
              <w:rPr>
                <w:b/>
                <w:bCs/>
                <w:sz w:val="20"/>
                <w:szCs w:val="20"/>
              </w:rPr>
              <w:t>CARRINHO</w:t>
            </w:r>
            <w:r w:rsidRPr="00F76E62">
              <w:rPr>
                <w:b/>
                <w:bCs/>
                <w:sz w:val="20"/>
                <w:szCs w:val="20"/>
              </w:rPr>
              <w:t xml:space="preserve"> DE PIPOCA </w:t>
            </w:r>
            <w:r w:rsidRPr="00F76E62">
              <w:rPr>
                <w:sz w:val="20"/>
                <w:szCs w:val="20"/>
              </w:rPr>
              <w:t xml:space="preserve">- para preparo e distribuição de forma gradual, sendo: carrinho com proteção, fogareiro e gás, para preparo de pipoca com os seguintes ingredientes: óleo vegetal, milho de pipoca tipo 1, classe amarela e sal de cozinha refinado, corante,  acondicionados em embalagens individuais de papel na cor cinza ou </w:t>
            </w:r>
            <w:proofErr w:type="spellStart"/>
            <w:r w:rsidRPr="00F76E62">
              <w:rPr>
                <w:sz w:val="20"/>
                <w:szCs w:val="20"/>
              </w:rPr>
              <w:t>kraft</w:t>
            </w:r>
            <w:proofErr w:type="spellEnd"/>
            <w:r w:rsidRPr="00F76E62">
              <w:rPr>
                <w:sz w:val="20"/>
                <w:szCs w:val="20"/>
              </w:rPr>
              <w:t xml:space="preserve">, no tamanho mínimo de 10 x 12cm, incluindo pessoal uniformizado (1 operador da máquina e um para servir), despesas com transporte, mobilização, desmobilização, mão de obra, hospedagem, alimentação, se necessário. </w:t>
            </w:r>
          </w:p>
          <w:p w14:paraId="5215FE67" w14:textId="77777777" w:rsidR="008260C3" w:rsidRPr="00F76E62" w:rsidRDefault="008260C3" w:rsidP="00C06DB0">
            <w:pPr>
              <w:pStyle w:val="Default"/>
              <w:ind w:right="97"/>
              <w:jc w:val="both"/>
              <w:rPr>
                <w:sz w:val="20"/>
                <w:szCs w:val="20"/>
              </w:rPr>
            </w:pPr>
            <w:r w:rsidRPr="00F76E62">
              <w:rPr>
                <w:b/>
                <w:bCs/>
                <w:sz w:val="20"/>
                <w:szCs w:val="20"/>
              </w:rPr>
              <w:t xml:space="preserve">Período de trabalho: 3 horas </w:t>
            </w:r>
          </w:p>
          <w:p w14:paraId="30CD9687" w14:textId="77777777" w:rsidR="008260C3" w:rsidRPr="00F76E62" w:rsidRDefault="008260C3" w:rsidP="00C06DB0">
            <w:pPr>
              <w:pStyle w:val="Default"/>
              <w:ind w:right="97"/>
              <w:jc w:val="both"/>
              <w:rPr>
                <w:b/>
                <w:bCs/>
                <w:sz w:val="20"/>
                <w:szCs w:val="20"/>
              </w:rPr>
            </w:pPr>
            <w:r w:rsidRPr="00F76E62">
              <w:rPr>
                <w:b/>
                <w:bCs/>
                <w:sz w:val="20"/>
                <w:szCs w:val="20"/>
              </w:rPr>
              <w:lastRenderedPageBreak/>
              <w:t xml:space="preserve">Estimativa de quantidade por diária: </w:t>
            </w:r>
            <w:r>
              <w:rPr>
                <w:b/>
                <w:bCs/>
                <w:sz w:val="20"/>
                <w:szCs w:val="20"/>
              </w:rPr>
              <w:t>4</w:t>
            </w:r>
            <w:r w:rsidRPr="00F76E62">
              <w:rPr>
                <w:b/>
                <w:bCs/>
                <w:sz w:val="20"/>
                <w:szCs w:val="20"/>
              </w:rPr>
              <w:t>00 pessoas</w:t>
            </w:r>
          </w:p>
        </w:tc>
        <w:tc>
          <w:tcPr>
            <w:tcW w:w="1279" w:type="dxa"/>
            <w:tcBorders>
              <w:top w:val="single" w:sz="4" w:space="0" w:color="000000"/>
              <w:left w:val="single" w:sz="4" w:space="0" w:color="000000"/>
              <w:bottom w:val="single" w:sz="4" w:space="0" w:color="000000"/>
              <w:right w:val="single" w:sz="4" w:space="0" w:color="000000"/>
            </w:tcBorders>
          </w:tcPr>
          <w:p w14:paraId="5A147C1A" w14:textId="77777777" w:rsidR="008260C3" w:rsidRPr="00F76E62" w:rsidRDefault="008260C3" w:rsidP="008260C3">
            <w:pPr>
              <w:spacing w:line="259" w:lineRule="auto"/>
              <w:ind w:left="0" w:right="44"/>
              <w:jc w:val="center"/>
              <w:rPr>
                <w:rFonts w:ascii="Arial" w:hAnsi="Arial" w:cs="Arial"/>
                <w:bCs/>
                <w:sz w:val="20"/>
                <w:szCs w:val="20"/>
              </w:rPr>
            </w:pPr>
            <w:r w:rsidRPr="00F76E62">
              <w:rPr>
                <w:rFonts w:ascii="Arial" w:hAnsi="Arial" w:cs="Arial"/>
                <w:bCs/>
                <w:sz w:val="20"/>
                <w:szCs w:val="20"/>
              </w:rPr>
              <w:lastRenderedPageBreak/>
              <w:t>DIÁRIA</w:t>
            </w:r>
          </w:p>
        </w:tc>
        <w:tc>
          <w:tcPr>
            <w:tcW w:w="1815" w:type="dxa"/>
            <w:tcBorders>
              <w:top w:val="single" w:sz="4" w:space="0" w:color="000000"/>
              <w:left w:val="single" w:sz="4" w:space="0" w:color="000000"/>
              <w:bottom w:val="single" w:sz="4" w:space="0" w:color="000000"/>
              <w:right w:val="single" w:sz="4" w:space="0" w:color="000000"/>
            </w:tcBorders>
          </w:tcPr>
          <w:p w14:paraId="5EE9E116" w14:textId="77777777" w:rsidR="008260C3" w:rsidRDefault="008260C3" w:rsidP="00C06DB0">
            <w:pPr>
              <w:spacing w:line="259" w:lineRule="auto"/>
              <w:ind w:right="44"/>
              <w:jc w:val="center"/>
              <w:rPr>
                <w:rFonts w:ascii="Arial" w:hAnsi="Arial" w:cs="Arial"/>
                <w:sz w:val="20"/>
                <w:szCs w:val="20"/>
              </w:rPr>
            </w:pPr>
            <w:r>
              <w:rPr>
                <w:rFonts w:ascii="Arial" w:hAnsi="Arial" w:cs="Arial"/>
                <w:sz w:val="20"/>
                <w:szCs w:val="20"/>
              </w:rPr>
              <w:t>10</w:t>
            </w:r>
          </w:p>
        </w:tc>
        <w:tc>
          <w:tcPr>
            <w:tcW w:w="1831" w:type="dxa"/>
            <w:tcBorders>
              <w:top w:val="single" w:sz="4" w:space="0" w:color="000000"/>
              <w:left w:val="single" w:sz="4" w:space="0" w:color="000000"/>
              <w:bottom w:val="single" w:sz="4" w:space="0" w:color="000000"/>
              <w:right w:val="single" w:sz="4" w:space="0" w:color="000000"/>
            </w:tcBorders>
          </w:tcPr>
          <w:p w14:paraId="4D6CFB8F" w14:textId="35E08951" w:rsidR="008260C3" w:rsidRPr="00F76E62" w:rsidRDefault="008260C3" w:rsidP="00C06DB0">
            <w:pPr>
              <w:spacing w:line="259" w:lineRule="auto"/>
              <w:ind w:right="44"/>
              <w:jc w:val="center"/>
              <w:rPr>
                <w:rFonts w:ascii="Arial" w:hAnsi="Arial" w:cs="Arial"/>
                <w:sz w:val="20"/>
                <w:szCs w:val="20"/>
              </w:rPr>
            </w:pPr>
            <w:r w:rsidRPr="00F76E62">
              <w:rPr>
                <w:rFonts w:ascii="Arial" w:hAnsi="Arial" w:cs="Arial"/>
                <w:sz w:val="20"/>
                <w:szCs w:val="20"/>
              </w:rPr>
              <w:t xml:space="preserve">  </w:t>
            </w:r>
            <w:r>
              <w:rPr>
                <w:rFonts w:ascii="Arial" w:hAnsi="Arial" w:cs="Arial"/>
                <w:sz w:val="20"/>
                <w:szCs w:val="20"/>
              </w:rPr>
              <w:t xml:space="preserve">R$ </w:t>
            </w:r>
            <w:r>
              <w:rPr>
                <w:rFonts w:ascii="Arial" w:hAnsi="Arial" w:cs="Arial"/>
                <w:sz w:val="20"/>
                <w:szCs w:val="20"/>
              </w:rPr>
              <w:t>960,00</w:t>
            </w:r>
          </w:p>
        </w:tc>
      </w:tr>
      <w:tr w:rsidR="008260C3" w:rsidRPr="0029179D" w14:paraId="2839E34F" w14:textId="77777777" w:rsidTr="008260C3">
        <w:trPr>
          <w:trHeight w:val="550"/>
        </w:trPr>
        <w:tc>
          <w:tcPr>
            <w:tcW w:w="784" w:type="dxa"/>
            <w:tcBorders>
              <w:top w:val="single" w:sz="4" w:space="0" w:color="000000"/>
              <w:left w:val="single" w:sz="4" w:space="0" w:color="000000"/>
              <w:bottom w:val="single" w:sz="4" w:space="0" w:color="000000"/>
              <w:right w:val="single" w:sz="4" w:space="0" w:color="000000"/>
            </w:tcBorders>
          </w:tcPr>
          <w:p w14:paraId="10796709" w14:textId="77777777" w:rsidR="008260C3" w:rsidRPr="0029179D" w:rsidRDefault="008260C3" w:rsidP="008260C3">
            <w:pPr>
              <w:spacing w:line="259" w:lineRule="auto"/>
              <w:ind w:left="-1" w:right="-144"/>
              <w:jc w:val="center"/>
              <w:rPr>
                <w:rFonts w:ascii="Arial" w:hAnsi="Arial" w:cs="Arial"/>
                <w:bCs/>
                <w:sz w:val="20"/>
                <w:szCs w:val="20"/>
              </w:rPr>
            </w:pPr>
            <w:r w:rsidRPr="0029179D">
              <w:rPr>
                <w:rFonts w:ascii="Arial" w:hAnsi="Arial" w:cs="Arial"/>
                <w:bCs/>
                <w:sz w:val="20"/>
                <w:szCs w:val="20"/>
              </w:rPr>
              <w:t>0</w:t>
            </w:r>
            <w:r>
              <w:rPr>
                <w:rFonts w:ascii="Arial" w:hAnsi="Arial" w:cs="Arial"/>
                <w:bCs/>
                <w:sz w:val="20"/>
                <w:szCs w:val="20"/>
              </w:rPr>
              <w:t>2</w:t>
            </w:r>
          </w:p>
        </w:tc>
        <w:tc>
          <w:tcPr>
            <w:tcW w:w="3611" w:type="dxa"/>
            <w:tcBorders>
              <w:top w:val="single" w:sz="4" w:space="0" w:color="000000"/>
              <w:left w:val="single" w:sz="4" w:space="0" w:color="000000"/>
              <w:bottom w:val="single" w:sz="4" w:space="0" w:color="000000"/>
              <w:right w:val="single" w:sz="4" w:space="0" w:color="000000"/>
            </w:tcBorders>
          </w:tcPr>
          <w:p w14:paraId="1C7274AD" w14:textId="77777777" w:rsidR="008260C3" w:rsidRPr="00F76E62" w:rsidRDefault="008260C3" w:rsidP="00C06DB0">
            <w:pPr>
              <w:pStyle w:val="Default"/>
              <w:ind w:right="97"/>
              <w:jc w:val="both"/>
              <w:rPr>
                <w:rFonts w:eastAsia="SimSun"/>
                <w:sz w:val="20"/>
                <w:szCs w:val="20"/>
              </w:rPr>
            </w:pPr>
            <w:r w:rsidRPr="00F76E62">
              <w:rPr>
                <w:b/>
                <w:bCs/>
                <w:sz w:val="20"/>
                <w:szCs w:val="20"/>
              </w:rPr>
              <w:t xml:space="preserve">LOCAÇÃO </w:t>
            </w:r>
            <w:r>
              <w:rPr>
                <w:b/>
                <w:bCs/>
                <w:sz w:val="20"/>
                <w:szCs w:val="20"/>
              </w:rPr>
              <w:t>CARRINHO</w:t>
            </w:r>
            <w:r w:rsidRPr="00F76E62">
              <w:rPr>
                <w:b/>
                <w:bCs/>
                <w:sz w:val="20"/>
                <w:szCs w:val="20"/>
              </w:rPr>
              <w:t xml:space="preserve"> DE PIPOCA </w:t>
            </w:r>
            <w:r w:rsidRPr="00F76E62">
              <w:rPr>
                <w:sz w:val="20"/>
                <w:szCs w:val="20"/>
              </w:rPr>
              <w:t xml:space="preserve">- para preparo e distribuição de forma gradual, sendo: carrinho com proteção, fogareiro e gás, para preparo de pipoca com os seguintes ingredientes: óleo vegetal, milho de pipoca tipo 1, classe amarela e sal de cozinha refinado, acondicionados em embalagens individuais de papel na cor cinza ou </w:t>
            </w:r>
            <w:proofErr w:type="spellStart"/>
            <w:r w:rsidRPr="00F76E62">
              <w:rPr>
                <w:sz w:val="20"/>
                <w:szCs w:val="20"/>
              </w:rPr>
              <w:t>kraft</w:t>
            </w:r>
            <w:proofErr w:type="spellEnd"/>
            <w:r w:rsidRPr="00F76E62">
              <w:rPr>
                <w:sz w:val="20"/>
                <w:szCs w:val="20"/>
              </w:rPr>
              <w:t xml:space="preserve">, no tamanho mínimo de 10 x 12cm, incluindo pessoal uniformizado (1 operador da máquina e um para servir), despesas com transporte, mobilização, desmobilização, mão de obra, hospedagem, alimentação, se necessário. </w:t>
            </w:r>
          </w:p>
          <w:p w14:paraId="6DF2D15C" w14:textId="77777777" w:rsidR="008260C3" w:rsidRPr="00F76E62" w:rsidRDefault="008260C3" w:rsidP="00C06DB0">
            <w:pPr>
              <w:pStyle w:val="Default"/>
              <w:ind w:right="97"/>
              <w:jc w:val="both"/>
              <w:rPr>
                <w:sz w:val="20"/>
                <w:szCs w:val="20"/>
              </w:rPr>
            </w:pPr>
            <w:r w:rsidRPr="00F76E62">
              <w:rPr>
                <w:b/>
                <w:bCs/>
                <w:sz w:val="20"/>
                <w:szCs w:val="20"/>
              </w:rPr>
              <w:t xml:space="preserve">Período de trabalho: 3 horas </w:t>
            </w:r>
          </w:p>
          <w:p w14:paraId="17569F53" w14:textId="77777777" w:rsidR="008260C3" w:rsidRPr="00F76E62" w:rsidRDefault="008260C3" w:rsidP="008260C3">
            <w:pPr>
              <w:ind w:left="0" w:right="97" w:firstLine="0"/>
              <w:rPr>
                <w:rFonts w:ascii="Arial" w:hAnsi="Arial" w:cs="Arial"/>
                <w:b/>
                <w:bCs/>
                <w:sz w:val="20"/>
                <w:szCs w:val="20"/>
              </w:rPr>
            </w:pPr>
            <w:r w:rsidRPr="00F76E62">
              <w:rPr>
                <w:rFonts w:ascii="Arial" w:hAnsi="Arial" w:cs="Arial"/>
                <w:b/>
                <w:bCs/>
                <w:sz w:val="20"/>
                <w:szCs w:val="20"/>
              </w:rPr>
              <w:t xml:space="preserve">Estimativa de quantidade por diária: </w:t>
            </w:r>
            <w:r>
              <w:rPr>
                <w:rFonts w:ascii="Arial" w:hAnsi="Arial" w:cs="Arial"/>
                <w:b/>
                <w:bCs/>
                <w:sz w:val="20"/>
                <w:szCs w:val="20"/>
              </w:rPr>
              <w:t>4</w:t>
            </w:r>
            <w:r w:rsidRPr="00F76E62">
              <w:rPr>
                <w:rFonts w:ascii="Arial" w:hAnsi="Arial" w:cs="Arial"/>
                <w:b/>
                <w:bCs/>
                <w:sz w:val="20"/>
                <w:szCs w:val="20"/>
              </w:rPr>
              <w:t>00 pessoas</w:t>
            </w:r>
          </w:p>
        </w:tc>
        <w:tc>
          <w:tcPr>
            <w:tcW w:w="1279" w:type="dxa"/>
            <w:tcBorders>
              <w:top w:val="single" w:sz="4" w:space="0" w:color="000000"/>
              <w:left w:val="single" w:sz="4" w:space="0" w:color="000000"/>
              <w:bottom w:val="single" w:sz="4" w:space="0" w:color="000000"/>
              <w:right w:val="single" w:sz="4" w:space="0" w:color="000000"/>
            </w:tcBorders>
          </w:tcPr>
          <w:p w14:paraId="712AF204" w14:textId="77777777" w:rsidR="008260C3" w:rsidRPr="00F76E62" w:rsidRDefault="008260C3" w:rsidP="008260C3">
            <w:pPr>
              <w:spacing w:line="259" w:lineRule="auto"/>
              <w:ind w:left="0" w:right="44"/>
              <w:jc w:val="center"/>
              <w:rPr>
                <w:rFonts w:ascii="Arial" w:hAnsi="Arial" w:cs="Arial"/>
                <w:bCs/>
                <w:sz w:val="20"/>
                <w:szCs w:val="20"/>
              </w:rPr>
            </w:pPr>
            <w:r w:rsidRPr="00F76E62">
              <w:rPr>
                <w:rFonts w:ascii="Arial" w:hAnsi="Arial" w:cs="Arial"/>
                <w:bCs/>
                <w:sz w:val="20"/>
                <w:szCs w:val="20"/>
              </w:rPr>
              <w:t>DIÁRIA</w:t>
            </w:r>
          </w:p>
        </w:tc>
        <w:tc>
          <w:tcPr>
            <w:tcW w:w="1815" w:type="dxa"/>
            <w:tcBorders>
              <w:top w:val="single" w:sz="4" w:space="0" w:color="000000"/>
              <w:left w:val="single" w:sz="4" w:space="0" w:color="000000"/>
              <w:bottom w:val="single" w:sz="4" w:space="0" w:color="000000"/>
              <w:right w:val="single" w:sz="4" w:space="0" w:color="000000"/>
            </w:tcBorders>
          </w:tcPr>
          <w:p w14:paraId="17936C81" w14:textId="77777777" w:rsidR="008260C3" w:rsidRPr="00F76E62" w:rsidRDefault="008260C3" w:rsidP="00C06DB0">
            <w:pPr>
              <w:spacing w:line="259" w:lineRule="auto"/>
              <w:ind w:right="44"/>
              <w:jc w:val="center"/>
              <w:rPr>
                <w:rFonts w:ascii="Arial" w:hAnsi="Arial" w:cs="Arial"/>
                <w:sz w:val="20"/>
                <w:szCs w:val="20"/>
              </w:rPr>
            </w:pPr>
            <w:r>
              <w:rPr>
                <w:rFonts w:ascii="Arial" w:hAnsi="Arial" w:cs="Arial"/>
                <w:sz w:val="20"/>
                <w:szCs w:val="20"/>
              </w:rPr>
              <w:t>10</w:t>
            </w:r>
          </w:p>
        </w:tc>
        <w:tc>
          <w:tcPr>
            <w:tcW w:w="1831" w:type="dxa"/>
            <w:tcBorders>
              <w:top w:val="single" w:sz="4" w:space="0" w:color="000000"/>
              <w:left w:val="single" w:sz="4" w:space="0" w:color="000000"/>
              <w:bottom w:val="single" w:sz="4" w:space="0" w:color="000000"/>
              <w:right w:val="single" w:sz="4" w:space="0" w:color="000000"/>
            </w:tcBorders>
          </w:tcPr>
          <w:p w14:paraId="0DB65DD1" w14:textId="70ED4A99" w:rsidR="008260C3" w:rsidRPr="00F76E62" w:rsidRDefault="008260C3" w:rsidP="00C06DB0">
            <w:pPr>
              <w:spacing w:line="259" w:lineRule="auto"/>
              <w:ind w:right="44"/>
              <w:jc w:val="center"/>
              <w:rPr>
                <w:rFonts w:ascii="Arial" w:hAnsi="Arial" w:cs="Arial"/>
                <w:sz w:val="20"/>
                <w:szCs w:val="20"/>
              </w:rPr>
            </w:pPr>
            <w:r>
              <w:rPr>
                <w:rFonts w:ascii="Arial" w:hAnsi="Arial" w:cs="Arial"/>
                <w:sz w:val="20"/>
                <w:szCs w:val="20"/>
              </w:rPr>
              <w:t>R$ 1.0</w:t>
            </w:r>
            <w:r>
              <w:rPr>
                <w:rFonts w:ascii="Arial" w:hAnsi="Arial" w:cs="Arial"/>
                <w:sz w:val="20"/>
                <w:szCs w:val="20"/>
              </w:rPr>
              <w:t>1</w:t>
            </w:r>
            <w:r>
              <w:rPr>
                <w:rFonts w:ascii="Arial" w:hAnsi="Arial" w:cs="Arial"/>
                <w:sz w:val="20"/>
                <w:szCs w:val="20"/>
              </w:rPr>
              <w:t>0,00</w:t>
            </w:r>
          </w:p>
        </w:tc>
      </w:tr>
      <w:tr w:rsidR="008260C3" w:rsidRPr="0029179D" w14:paraId="1CE5108A" w14:textId="77777777" w:rsidTr="008260C3">
        <w:trPr>
          <w:trHeight w:val="1245"/>
        </w:trPr>
        <w:tc>
          <w:tcPr>
            <w:tcW w:w="784" w:type="dxa"/>
            <w:tcBorders>
              <w:top w:val="single" w:sz="4" w:space="0" w:color="000000"/>
              <w:left w:val="single" w:sz="4" w:space="0" w:color="000000"/>
              <w:bottom w:val="single" w:sz="4" w:space="0" w:color="000000"/>
              <w:right w:val="single" w:sz="4" w:space="0" w:color="000000"/>
            </w:tcBorders>
          </w:tcPr>
          <w:p w14:paraId="4FD21302" w14:textId="77777777" w:rsidR="008260C3" w:rsidRPr="0029179D" w:rsidRDefault="008260C3" w:rsidP="008260C3">
            <w:pPr>
              <w:spacing w:line="259" w:lineRule="auto"/>
              <w:ind w:left="-1" w:right="-144"/>
              <w:jc w:val="center"/>
              <w:rPr>
                <w:rFonts w:ascii="Arial" w:hAnsi="Arial" w:cs="Arial"/>
                <w:bCs/>
                <w:sz w:val="20"/>
                <w:szCs w:val="20"/>
              </w:rPr>
            </w:pPr>
            <w:r w:rsidRPr="0029179D">
              <w:rPr>
                <w:rFonts w:ascii="Arial" w:hAnsi="Arial" w:cs="Arial"/>
                <w:bCs/>
                <w:sz w:val="20"/>
                <w:szCs w:val="20"/>
              </w:rPr>
              <w:t>0</w:t>
            </w:r>
            <w:r>
              <w:rPr>
                <w:rFonts w:ascii="Arial" w:hAnsi="Arial" w:cs="Arial"/>
                <w:bCs/>
                <w:sz w:val="20"/>
                <w:szCs w:val="20"/>
              </w:rPr>
              <w:t>3</w:t>
            </w:r>
          </w:p>
        </w:tc>
        <w:tc>
          <w:tcPr>
            <w:tcW w:w="3611" w:type="dxa"/>
            <w:tcBorders>
              <w:top w:val="single" w:sz="4" w:space="0" w:color="000000"/>
              <w:left w:val="single" w:sz="4" w:space="0" w:color="000000"/>
              <w:bottom w:val="single" w:sz="4" w:space="0" w:color="000000"/>
              <w:right w:val="single" w:sz="4" w:space="0" w:color="000000"/>
            </w:tcBorders>
          </w:tcPr>
          <w:p w14:paraId="49300E3D" w14:textId="77777777" w:rsidR="008260C3" w:rsidRPr="00F76E62" w:rsidRDefault="008260C3" w:rsidP="00C06DB0">
            <w:pPr>
              <w:pStyle w:val="Default"/>
              <w:ind w:right="97"/>
              <w:jc w:val="both"/>
              <w:rPr>
                <w:sz w:val="20"/>
                <w:szCs w:val="20"/>
              </w:rPr>
            </w:pPr>
            <w:r w:rsidRPr="00F76E62">
              <w:rPr>
                <w:b/>
                <w:bCs/>
                <w:sz w:val="20"/>
                <w:szCs w:val="20"/>
              </w:rPr>
              <w:t xml:space="preserve">LOCAÇÃO </w:t>
            </w:r>
            <w:r>
              <w:rPr>
                <w:b/>
                <w:bCs/>
                <w:sz w:val="20"/>
                <w:szCs w:val="20"/>
              </w:rPr>
              <w:t xml:space="preserve">MÁQUINA </w:t>
            </w:r>
            <w:r w:rsidRPr="00F76E62">
              <w:rPr>
                <w:b/>
                <w:bCs/>
                <w:sz w:val="20"/>
                <w:szCs w:val="20"/>
              </w:rPr>
              <w:t xml:space="preserve">DE ALGODÃO DOCE: </w:t>
            </w:r>
          </w:p>
          <w:p w14:paraId="539F242F" w14:textId="77777777" w:rsidR="008260C3" w:rsidRPr="00F76E62" w:rsidRDefault="008260C3" w:rsidP="00C06DB0">
            <w:pPr>
              <w:pStyle w:val="Default"/>
              <w:ind w:right="97"/>
              <w:jc w:val="both"/>
              <w:rPr>
                <w:sz w:val="20"/>
                <w:szCs w:val="20"/>
              </w:rPr>
            </w:pPr>
            <w:r w:rsidRPr="00F76E62">
              <w:rPr>
                <w:sz w:val="20"/>
                <w:szCs w:val="20"/>
              </w:rPr>
              <w:t xml:space="preserve">Algodão Doce feito na hora, servido por pessoal uniformizado (1 funcionário para operar a máquina e servir). Incluso todo o material necessário. Algodão Doce produzido com Açúcar Cristal em palitos de bambu com acabamento redondo no tamanho mínimo de 30 cm. </w:t>
            </w:r>
          </w:p>
          <w:p w14:paraId="1B3BF9BD" w14:textId="77777777" w:rsidR="008260C3" w:rsidRPr="00F76E62" w:rsidRDefault="008260C3" w:rsidP="00C06DB0">
            <w:pPr>
              <w:pStyle w:val="Default"/>
              <w:ind w:right="97"/>
              <w:jc w:val="both"/>
              <w:rPr>
                <w:sz w:val="20"/>
                <w:szCs w:val="20"/>
              </w:rPr>
            </w:pPr>
            <w:r w:rsidRPr="00F76E62">
              <w:rPr>
                <w:b/>
                <w:bCs/>
                <w:sz w:val="20"/>
                <w:szCs w:val="20"/>
              </w:rPr>
              <w:t xml:space="preserve">Período de trabalho: 3 horas </w:t>
            </w:r>
          </w:p>
          <w:p w14:paraId="66E89941" w14:textId="77777777" w:rsidR="008260C3" w:rsidRPr="00F76E62" w:rsidRDefault="008260C3" w:rsidP="00C06DB0">
            <w:pPr>
              <w:pStyle w:val="Default"/>
              <w:ind w:right="97"/>
              <w:jc w:val="both"/>
              <w:rPr>
                <w:sz w:val="20"/>
                <w:szCs w:val="20"/>
              </w:rPr>
            </w:pPr>
            <w:r w:rsidRPr="00F76E62">
              <w:rPr>
                <w:b/>
                <w:bCs/>
                <w:sz w:val="20"/>
                <w:szCs w:val="20"/>
              </w:rPr>
              <w:t xml:space="preserve">Quantidades de barraca: 01 </w:t>
            </w:r>
          </w:p>
          <w:p w14:paraId="044C4B67" w14:textId="77777777" w:rsidR="008260C3" w:rsidRPr="00F76E62" w:rsidRDefault="008260C3" w:rsidP="008260C3">
            <w:pPr>
              <w:ind w:left="0" w:right="97"/>
              <w:rPr>
                <w:rFonts w:ascii="Arial" w:hAnsi="Arial" w:cs="Arial"/>
                <w:b/>
                <w:bCs/>
                <w:sz w:val="20"/>
                <w:szCs w:val="20"/>
              </w:rPr>
            </w:pPr>
            <w:r w:rsidRPr="00F76E62">
              <w:rPr>
                <w:rFonts w:ascii="Arial" w:hAnsi="Arial" w:cs="Arial"/>
                <w:b/>
                <w:bCs/>
                <w:sz w:val="20"/>
                <w:szCs w:val="20"/>
              </w:rPr>
              <w:t xml:space="preserve">Atendentes por barraca: 01 </w:t>
            </w:r>
          </w:p>
          <w:p w14:paraId="7DF55A66" w14:textId="77777777" w:rsidR="008260C3" w:rsidRPr="00F76E62" w:rsidRDefault="008260C3" w:rsidP="008260C3">
            <w:pPr>
              <w:ind w:left="0" w:right="97"/>
              <w:rPr>
                <w:rFonts w:ascii="Arial" w:hAnsi="Arial" w:cs="Arial"/>
                <w:b/>
                <w:bCs/>
                <w:sz w:val="20"/>
                <w:szCs w:val="20"/>
              </w:rPr>
            </w:pPr>
            <w:r w:rsidRPr="00F76E62">
              <w:rPr>
                <w:rFonts w:ascii="Arial" w:hAnsi="Arial" w:cs="Arial"/>
                <w:b/>
                <w:bCs/>
                <w:sz w:val="20"/>
                <w:szCs w:val="20"/>
              </w:rPr>
              <w:t xml:space="preserve">Estimativa de quantidade por diária: </w:t>
            </w:r>
            <w:r>
              <w:rPr>
                <w:rFonts w:ascii="Arial" w:hAnsi="Arial" w:cs="Arial"/>
                <w:b/>
                <w:bCs/>
                <w:sz w:val="20"/>
                <w:szCs w:val="20"/>
              </w:rPr>
              <w:t>4</w:t>
            </w:r>
            <w:r w:rsidRPr="00F76E62">
              <w:rPr>
                <w:rFonts w:ascii="Arial" w:hAnsi="Arial" w:cs="Arial"/>
                <w:b/>
                <w:bCs/>
                <w:sz w:val="20"/>
                <w:szCs w:val="20"/>
              </w:rPr>
              <w:t>00 pessoas</w:t>
            </w:r>
          </w:p>
        </w:tc>
        <w:tc>
          <w:tcPr>
            <w:tcW w:w="1279" w:type="dxa"/>
            <w:tcBorders>
              <w:top w:val="single" w:sz="4" w:space="0" w:color="000000"/>
              <w:left w:val="single" w:sz="4" w:space="0" w:color="000000"/>
              <w:bottom w:val="single" w:sz="4" w:space="0" w:color="000000"/>
              <w:right w:val="single" w:sz="4" w:space="0" w:color="000000"/>
            </w:tcBorders>
          </w:tcPr>
          <w:p w14:paraId="4899ECCC" w14:textId="77777777" w:rsidR="008260C3" w:rsidRPr="00F76E62" w:rsidRDefault="008260C3" w:rsidP="00C06DB0">
            <w:pPr>
              <w:spacing w:line="259" w:lineRule="auto"/>
              <w:ind w:left="0" w:right="44"/>
              <w:jc w:val="center"/>
              <w:rPr>
                <w:rFonts w:ascii="Arial" w:hAnsi="Arial" w:cs="Arial"/>
                <w:bCs/>
                <w:sz w:val="20"/>
                <w:szCs w:val="20"/>
              </w:rPr>
            </w:pPr>
            <w:r w:rsidRPr="00F76E62">
              <w:rPr>
                <w:rFonts w:ascii="Arial" w:hAnsi="Arial" w:cs="Arial"/>
                <w:bCs/>
                <w:sz w:val="20"/>
                <w:szCs w:val="20"/>
              </w:rPr>
              <w:t>DIÁRIA</w:t>
            </w:r>
          </w:p>
        </w:tc>
        <w:tc>
          <w:tcPr>
            <w:tcW w:w="1815" w:type="dxa"/>
            <w:tcBorders>
              <w:top w:val="single" w:sz="4" w:space="0" w:color="000000"/>
              <w:left w:val="single" w:sz="4" w:space="0" w:color="000000"/>
              <w:bottom w:val="single" w:sz="4" w:space="0" w:color="000000"/>
              <w:right w:val="single" w:sz="4" w:space="0" w:color="000000"/>
            </w:tcBorders>
          </w:tcPr>
          <w:p w14:paraId="541E1DC2" w14:textId="77777777" w:rsidR="008260C3" w:rsidRPr="00F76E62" w:rsidRDefault="008260C3" w:rsidP="00C06DB0">
            <w:pPr>
              <w:spacing w:line="259" w:lineRule="auto"/>
              <w:ind w:right="44"/>
              <w:jc w:val="center"/>
              <w:rPr>
                <w:rFonts w:ascii="Arial" w:hAnsi="Arial" w:cs="Arial"/>
                <w:sz w:val="20"/>
                <w:szCs w:val="20"/>
              </w:rPr>
            </w:pPr>
            <w:r>
              <w:rPr>
                <w:rFonts w:ascii="Arial" w:hAnsi="Arial" w:cs="Arial"/>
                <w:sz w:val="20"/>
                <w:szCs w:val="20"/>
              </w:rPr>
              <w:t>10</w:t>
            </w:r>
          </w:p>
        </w:tc>
        <w:tc>
          <w:tcPr>
            <w:tcW w:w="1831" w:type="dxa"/>
            <w:tcBorders>
              <w:top w:val="single" w:sz="4" w:space="0" w:color="000000"/>
              <w:left w:val="single" w:sz="4" w:space="0" w:color="000000"/>
              <w:bottom w:val="single" w:sz="4" w:space="0" w:color="000000"/>
              <w:right w:val="single" w:sz="4" w:space="0" w:color="000000"/>
            </w:tcBorders>
          </w:tcPr>
          <w:p w14:paraId="2268788A" w14:textId="5B37C7A0" w:rsidR="008260C3" w:rsidRPr="00F76E62" w:rsidRDefault="008260C3" w:rsidP="00C06DB0">
            <w:pPr>
              <w:spacing w:line="259" w:lineRule="auto"/>
              <w:ind w:right="44"/>
              <w:jc w:val="center"/>
              <w:rPr>
                <w:rFonts w:ascii="Arial" w:hAnsi="Arial" w:cs="Arial"/>
                <w:sz w:val="20"/>
                <w:szCs w:val="20"/>
              </w:rPr>
            </w:pPr>
            <w:r>
              <w:rPr>
                <w:rFonts w:ascii="Arial" w:hAnsi="Arial" w:cs="Arial"/>
                <w:sz w:val="20"/>
                <w:szCs w:val="20"/>
              </w:rPr>
              <w:t>R$ 1.0</w:t>
            </w:r>
            <w:r>
              <w:rPr>
                <w:rFonts w:ascii="Arial" w:hAnsi="Arial" w:cs="Arial"/>
                <w:sz w:val="20"/>
                <w:szCs w:val="20"/>
              </w:rPr>
              <w:t>1</w:t>
            </w:r>
            <w:r>
              <w:rPr>
                <w:rFonts w:ascii="Arial" w:hAnsi="Arial" w:cs="Arial"/>
                <w:sz w:val="20"/>
                <w:szCs w:val="20"/>
              </w:rPr>
              <w:t>0,00</w:t>
            </w:r>
          </w:p>
        </w:tc>
      </w:tr>
      <w:bookmarkEnd w:id="1"/>
    </w:tbl>
    <w:p w14:paraId="3AFFBA46" w14:textId="540373D6" w:rsidR="006A61C8" w:rsidRDefault="006A61C8" w:rsidP="00EA66DE">
      <w:pPr>
        <w:spacing w:after="19" w:line="259" w:lineRule="auto"/>
        <w:ind w:left="0" w:right="-423" w:firstLine="0"/>
        <w:jc w:val="left"/>
        <w:rPr>
          <w:rFonts w:ascii="Arial" w:hAnsi="Arial" w:cs="Arial"/>
          <w:b/>
          <w:sz w:val="20"/>
          <w:szCs w:val="20"/>
        </w:rPr>
      </w:pPr>
    </w:p>
    <w:p w14:paraId="763A810E" w14:textId="6E16513C" w:rsidR="0029179D" w:rsidRDefault="0029179D" w:rsidP="0029179D">
      <w:pPr>
        <w:pStyle w:val="PargrafodaLista"/>
        <w:numPr>
          <w:ilvl w:val="1"/>
          <w:numId w:val="11"/>
        </w:numPr>
        <w:spacing w:after="19" w:line="259" w:lineRule="auto"/>
        <w:ind w:left="0" w:right="-423" w:firstLine="0"/>
        <w:rPr>
          <w:rFonts w:ascii="Arial" w:hAnsi="Arial" w:cs="Arial"/>
          <w:sz w:val="20"/>
          <w:szCs w:val="20"/>
        </w:rPr>
      </w:pPr>
      <w:r w:rsidRPr="00544E93">
        <w:rPr>
          <w:rFonts w:ascii="Arial" w:hAnsi="Arial" w:cs="Arial"/>
          <w:sz w:val="20"/>
          <w:szCs w:val="20"/>
        </w:rPr>
        <w:t>Os itens adquiridos serão entregues conforme demanda, variando o quantitativo conforme o local e o público esperado, devendo ser instalados uma hora antes do início do evento e retirados somente após seu término.</w:t>
      </w:r>
    </w:p>
    <w:p w14:paraId="5DD5F741" w14:textId="77777777" w:rsidR="00544E93" w:rsidRPr="0029179D" w:rsidRDefault="00544E93" w:rsidP="00544E93">
      <w:pPr>
        <w:pStyle w:val="PargrafodaLista"/>
        <w:spacing w:after="19" w:line="259" w:lineRule="auto"/>
        <w:ind w:left="0" w:right="-423" w:firstLine="0"/>
        <w:rPr>
          <w:rFonts w:ascii="Arial" w:hAnsi="Arial" w:cs="Arial"/>
          <w:sz w:val="20"/>
          <w:szCs w:val="20"/>
        </w:rPr>
      </w:pPr>
    </w:p>
    <w:p w14:paraId="24E4460E" w14:textId="77777777" w:rsidR="009F585C" w:rsidRDefault="00000000" w:rsidP="009F585C">
      <w:pPr>
        <w:pStyle w:val="Ttulo1"/>
        <w:numPr>
          <w:ilvl w:val="0"/>
          <w:numId w:val="11"/>
        </w:numPr>
        <w:tabs>
          <w:tab w:val="center" w:pos="284"/>
          <w:tab w:val="center" w:pos="2288"/>
          <w:tab w:val="center" w:pos="2949"/>
          <w:tab w:val="center" w:pos="3802"/>
          <w:tab w:val="center" w:pos="4663"/>
          <w:tab w:val="center" w:pos="5226"/>
          <w:tab w:val="center" w:pos="6265"/>
          <w:tab w:val="center" w:pos="7397"/>
          <w:tab w:val="right" w:pos="8791"/>
        </w:tabs>
        <w:ind w:left="0" w:right="-423" w:firstLine="0"/>
        <w:jc w:val="left"/>
        <w:rPr>
          <w:rFonts w:ascii="Arial" w:hAnsi="Arial" w:cs="Arial"/>
          <w:sz w:val="20"/>
          <w:szCs w:val="20"/>
        </w:rPr>
      </w:pPr>
      <w:r w:rsidRPr="00002F28">
        <w:rPr>
          <w:rFonts w:ascii="Arial" w:hAnsi="Arial" w:cs="Arial"/>
          <w:sz w:val="20"/>
          <w:szCs w:val="20"/>
        </w:rPr>
        <w:t>DA JUSTIFICATIVA</w:t>
      </w:r>
    </w:p>
    <w:p w14:paraId="3DD9FBD2" w14:textId="242BAA51" w:rsidR="0075524F" w:rsidRDefault="00544E93" w:rsidP="009F585C">
      <w:pPr>
        <w:pStyle w:val="Nivel2"/>
        <w:numPr>
          <w:ilvl w:val="1"/>
          <w:numId w:val="11"/>
        </w:numPr>
        <w:ind w:left="0" w:right="-423" w:firstLine="0"/>
        <w:rPr>
          <w:rFonts w:ascii="Arial" w:hAnsi="Arial"/>
        </w:rPr>
      </w:pPr>
      <w:r w:rsidRPr="00544E93">
        <w:rPr>
          <w:rFonts w:ascii="Arial" w:hAnsi="Arial"/>
        </w:rPr>
        <w:t xml:space="preserve">A Justificativa e o objetivo da contratação encontram-se pormenorizadas neste Termo de Referência, considerando a metodologia de cálculos apresentado no </w:t>
      </w:r>
      <w:r>
        <w:rPr>
          <w:rFonts w:ascii="Arial" w:hAnsi="Arial"/>
        </w:rPr>
        <w:t>Estudo Técnico Preliminar.</w:t>
      </w:r>
      <w:r w:rsidRPr="009F585C">
        <w:rPr>
          <w:rFonts w:ascii="Arial" w:hAnsi="Arial"/>
        </w:rPr>
        <w:t xml:space="preserve"> </w:t>
      </w:r>
    </w:p>
    <w:p w14:paraId="100BB48E" w14:textId="0AD0A102" w:rsidR="003F23C1" w:rsidRPr="00E77824" w:rsidRDefault="003F23C1" w:rsidP="003F23C1">
      <w:pPr>
        <w:pStyle w:val="Nivel01"/>
      </w:pPr>
      <w:r w:rsidRPr="00E77824">
        <w:t>REQUISITOS DA CONTRATAÇÃO</w:t>
      </w:r>
    </w:p>
    <w:p w14:paraId="2C1A6775" w14:textId="77777777" w:rsidR="003F23C1" w:rsidRPr="00C01388" w:rsidRDefault="003F23C1" w:rsidP="003F23C1">
      <w:pPr>
        <w:pStyle w:val="Nvel01-SemNumerao"/>
        <w:rPr>
          <w:color w:val="000000" w:themeColor="text1"/>
        </w:rPr>
      </w:pPr>
      <w:r w:rsidRPr="00C01388">
        <w:rPr>
          <w:color w:val="000000" w:themeColor="text1"/>
        </w:rPr>
        <w:t>Sustentabilidade</w:t>
      </w:r>
    </w:p>
    <w:p w14:paraId="0BFFAC01" w14:textId="57D6AC76" w:rsidR="003F23C1" w:rsidRPr="00C01388" w:rsidRDefault="00F76E62" w:rsidP="003F23C1">
      <w:pPr>
        <w:pStyle w:val="Nivel2"/>
        <w:numPr>
          <w:ilvl w:val="1"/>
          <w:numId w:val="11"/>
        </w:numPr>
        <w:ind w:left="0" w:firstLine="0"/>
        <w:rPr>
          <w:rFonts w:ascii="Arial" w:hAnsi="Arial"/>
        </w:rPr>
      </w:pPr>
      <w:r w:rsidRPr="00F76E62">
        <w:rPr>
          <w:rFonts w:ascii="Arial" w:hAnsi="Arial"/>
        </w:rPr>
        <w:t>A Contratada deverá observar no que couber, as recomendações voltadas para sustentabilidade ambiental, conforme inc. IV do art. 11 da Lei 14.133/2021.</w:t>
      </w:r>
      <w:r w:rsidR="003F23C1" w:rsidRPr="00C01388">
        <w:rPr>
          <w:rFonts w:ascii="Arial" w:hAnsi="Arial"/>
        </w:rPr>
        <w:t xml:space="preserve"> </w:t>
      </w:r>
    </w:p>
    <w:p w14:paraId="6A765430" w14:textId="77777777" w:rsidR="003F23C1" w:rsidRPr="00C01388" w:rsidRDefault="003F23C1" w:rsidP="003F23C1">
      <w:pPr>
        <w:pStyle w:val="Nvel01-SemNumerao"/>
        <w:rPr>
          <w:color w:val="000000" w:themeColor="text1"/>
        </w:rPr>
      </w:pPr>
      <w:r w:rsidRPr="00C01388">
        <w:rPr>
          <w:color w:val="000000" w:themeColor="text1"/>
        </w:rPr>
        <w:t>Subcontratação</w:t>
      </w:r>
    </w:p>
    <w:p w14:paraId="5888AD9F"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Não é admitida a subcontratação do objeto contratual.</w:t>
      </w:r>
    </w:p>
    <w:p w14:paraId="0E799417" w14:textId="77777777" w:rsidR="003F23C1" w:rsidRPr="00C01388" w:rsidRDefault="003F23C1" w:rsidP="003F23C1">
      <w:pPr>
        <w:pStyle w:val="Nvel01-SemNumerao"/>
        <w:rPr>
          <w:color w:val="000000" w:themeColor="text1"/>
        </w:rPr>
      </w:pPr>
      <w:r w:rsidRPr="00C01388">
        <w:rPr>
          <w:color w:val="000000" w:themeColor="text1"/>
        </w:rPr>
        <w:lastRenderedPageBreak/>
        <w:t>Garantia da contratação</w:t>
      </w:r>
    </w:p>
    <w:p w14:paraId="6932FC56"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Não haverá exigência da garantia da contratação dos </w:t>
      </w:r>
      <w:hyperlink r:id="rId7" w:anchor="art96">
        <w:r w:rsidRPr="00C01388">
          <w:rPr>
            <w:rFonts w:ascii="Arial" w:hAnsi="Arial"/>
          </w:rPr>
          <w:t>artigos 96 e seguintes da Lei nº 14.133, de 2021</w:t>
        </w:r>
      </w:hyperlink>
      <w:r w:rsidRPr="00C01388">
        <w:rPr>
          <w:rFonts w:ascii="Arial" w:hAnsi="Arial"/>
        </w:rPr>
        <w:t>, pelas razões constantes do Estudo Técnico Preliminar.</w:t>
      </w:r>
    </w:p>
    <w:p w14:paraId="6407621B" w14:textId="77777777" w:rsidR="003F23C1" w:rsidRPr="00C01388" w:rsidRDefault="003F23C1" w:rsidP="003F23C1">
      <w:pPr>
        <w:pStyle w:val="Nvel01-SemNumerao"/>
        <w:rPr>
          <w:color w:val="000000" w:themeColor="text1"/>
        </w:rPr>
      </w:pPr>
      <w:bookmarkStart w:id="2" w:name="_Hlk163908693"/>
      <w:r w:rsidRPr="00C01388">
        <w:rPr>
          <w:color w:val="000000" w:themeColor="text1"/>
        </w:rPr>
        <w:t>Vistoria</w:t>
      </w:r>
    </w:p>
    <w:p w14:paraId="48775433" w14:textId="5BA77CE8" w:rsidR="003F23C1" w:rsidRPr="00E77824" w:rsidRDefault="003F23C1" w:rsidP="003F23C1">
      <w:pPr>
        <w:pStyle w:val="Nivel2"/>
        <w:numPr>
          <w:ilvl w:val="1"/>
          <w:numId w:val="11"/>
        </w:numPr>
        <w:ind w:left="0" w:firstLine="0"/>
        <w:rPr>
          <w:rFonts w:ascii="Arial" w:hAnsi="Arial"/>
          <w:lang w:eastAsia="en-US"/>
        </w:rPr>
      </w:pPr>
      <w:r>
        <w:rPr>
          <w:rFonts w:ascii="Arial" w:hAnsi="Arial"/>
        </w:rPr>
        <w:t>Não se aplica</w:t>
      </w:r>
      <w:r w:rsidRPr="00E77824">
        <w:rPr>
          <w:rFonts w:ascii="Arial" w:hAnsi="Arial"/>
          <w:lang w:eastAsia="en-US"/>
        </w:rPr>
        <w:t>.</w:t>
      </w:r>
    </w:p>
    <w:bookmarkEnd w:id="2"/>
    <w:p w14:paraId="24E5FA62" w14:textId="77777777" w:rsidR="003F23C1" w:rsidRPr="00C01388" w:rsidRDefault="003F23C1" w:rsidP="003F23C1">
      <w:pPr>
        <w:pStyle w:val="Nivel01"/>
      </w:pPr>
      <w:r w:rsidRPr="00C01388">
        <w:t>MODELO DE EXECUÇÃO DO OBJETO</w:t>
      </w:r>
    </w:p>
    <w:p w14:paraId="25C351A0" w14:textId="77777777" w:rsidR="003F23C1" w:rsidRPr="00C01388" w:rsidRDefault="003F23C1" w:rsidP="003F23C1">
      <w:pPr>
        <w:pStyle w:val="Nvel01-SemNumerao"/>
        <w:rPr>
          <w:color w:val="000000" w:themeColor="text1"/>
        </w:rPr>
      </w:pPr>
      <w:r w:rsidRPr="00C01388">
        <w:rPr>
          <w:color w:val="000000" w:themeColor="text1"/>
        </w:rPr>
        <w:t>Condições de execução</w:t>
      </w:r>
    </w:p>
    <w:p w14:paraId="511F40AA"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A execução do objeto seguirá a seguinte dinâmica:</w:t>
      </w:r>
    </w:p>
    <w:p w14:paraId="370095EC" w14:textId="7B7F8622" w:rsidR="003F23C1" w:rsidRPr="00C01388" w:rsidRDefault="003F23C1" w:rsidP="003F23C1">
      <w:pPr>
        <w:pStyle w:val="Nivel3"/>
        <w:numPr>
          <w:ilvl w:val="2"/>
          <w:numId w:val="11"/>
        </w:numPr>
        <w:ind w:left="0" w:firstLine="0"/>
        <w:rPr>
          <w:color w:val="000000" w:themeColor="text1"/>
        </w:rPr>
      </w:pPr>
      <w:r w:rsidRPr="00C01388">
        <w:rPr>
          <w:color w:val="000000" w:themeColor="text1"/>
        </w:rPr>
        <w:t>Início da execução do objeto</w:t>
      </w:r>
      <w:r>
        <w:rPr>
          <w:color w:val="000000" w:themeColor="text1"/>
        </w:rPr>
        <w:t xml:space="preserve">: </w:t>
      </w:r>
      <w:r w:rsidR="00F76E62" w:rsidRPr="00F76E62">
        <w:rPr>
          <w:color w:val="000000" w:themeColor="text1"/>
        </w:rPr>
        <w:t xml:space="preserve">A realização do serviço ocorrerá em local e prazo Informados pela Fundação Casa de Cultura com antecedência de pelo menos </w:t>
      </w:r>
      <w:r w:rsidR="00F76E62">
        <w:rPr>
          <w:color w:val="000000" w:themeColor="text1"/>
        </w:rPr>
        <w:t xml:space="preserve">3 (três) dias. </w:t>
      </w:r>
      <w:r w:rsidRPr="00C01388">
        <w:rPr>
          <w:color w:val="000000" w:themeColor="text1"/>
        </w:rPr>
        <w:t xml:space="preserve"> </w:t>
      </w:r>
    </w:p>
    <w:p w14:paraId="2C84423F" w14:textId="77777777" w:rsidR="003F23C1" w:rsidRDefault="003F23C1" w:rsidP="003F23C1">
      <w:pPr>
        <w:pStyle w:val="Nivel3"/>
        <w:numPr>
          <w:ilvl w:val="2"/>
          <w:numId w:val="11"/>
        </w:numPr>
        <w:ind w:left="0" w:firstLine="0"/>
        <w:rPr>
          <w:color w:val="000000" w:themeColor="text1"/>
        </w:rPr>
      </w:pPr>
      <w:r w:rsidRPr="00C01388">
        <w:rPr>
          <w:color w:val="000000" w:themeColor="text1"/>
        </w:rPr>
        <w:t>O objeto desta contratação deverá ser executado conforme este Termo de Referência, sendo observadas as exigências e informações contidas no Edital e nas cláusulas contratuais, após a assinatura do Instrumento Contratual.</w:t>
      </w:r>
    </w:p>
    <w:p w14:paraId="2849720C" w14:textId="77777777" w:rsidR="003F23C1" w:rsidRPr="00C01388" w:rsidRDefault="003F23C1" w:rsidP="003F23C1">
      <w:pPr>
        <w:pStyle w:val="Nvel01-SemNumerao"/>
        <w:rPr>
          <w:color w:val="000000" w:themeColor="text1"/>
        </w:rPr>
      </w:pPr>
      <w:r w:rsidRPr="00C01388">
        <w:rPr>
          <w:color w:val="000000" w:themeColor="text1"/>
        </w:rPr>
        <w:t>Rotinas a serem cumpridas</w:t>
      </w:r>
    </w:p>
    <w:p w14:paraId="24A90FC0" w14:textId="77777777" w:rsidR="003F23C1" w:rsidRPr="00C01388" w:rsidRDefault="003F23C1" w:rsidP="003F23C1">
      <w:pPr>
        <w:pStyle w:val="Nvel01-SemNumerao"/>
        <w:rPr>
          <w:color w:val="000000" w:themeColor="text1"/>
        </w:rPr>
      </w:pPr>
      <w:r w:rsidRPr="00C01388">
        <w:rPr>
          <w:color w:val="000000" w:themeColor="text1"/>
        </w:rPr>
        <w:t>Materiais a serem disponibilizados</w:t>
      </w:r>
    </w:p>
    <w:p w14:paraId="6EEE7092" w14:textId="15107524" w:rsidR="003F23C1" w:rsidRPr="00C01388" w:rsidRDefault="00E20021" w:rsidP="003F23C1">
      <w:pPr>
        <w:pStyle w:val="Nivel3"/>
        <w:numPr>
          <w:ilvl w:val="2"/>
          <w:numId w:val="11"/>
        </w:numPr>
        <w:ind w:left="0" w:firstLine="0"/>
        <w:rPr>
          <w:color w:val="000000" w:themeColor="text1"/>
        </w:rPr>
      </w:pPr>
      <w:r>
        <w:rPr>
          <w:color w:val="000000" w:themeColor="text1"/>
        </w:rPr>
        <w:t>Todos devem seguir as condições mínimas exigidas neste TR.</w:t>
      </w:r>
    </w:p>
    <w:p w14:paraId="390F9686" w14:textId="77777777" w:rsidR="003F23C1" w:rsidRPr="00E77824" w:rsidRDefault="003F23C1" w:rsidP="003F23C1">
      <w:pPr>
        <w:pStyle w:val="Nivel01"/>
      </w:pPr>
      <w:r w:rsidRPr="00E77824">
        <w:t>MODELO DE GESTÃO DO CONTRATO</w:t>
      </w:r>
    </w:p>
    <w:p w14:paraId="260E6015" w14:textId="77777777" w:rsidR="003F23C1" w:rsidRPr="00E77824" w:rsidRDefault="003F23C1" w:rsidP="003F23C1">
      <w:pPr>
        <w:pStyle w:val="Nivel2"/>
        <w:numPr>
          <w:ilvl w:val="1"/>
          <w:numId w:val="11"/>
        </w:numPr>
        <w:ind w:left="0" w:firstLine="0"/>
        <w:rPr>
          <w:rFonts w:ascii="Arial" w:hAnsi="Arial"/>
        </w:rPr>
      </w:pPr>
      <w:r w:rsidRPr="00E77824">
        <w:rPr>
          <w:rFonts w:ascii="Arial" w:hAnsi="Arial"/>
        </w:rPr>
        <w:t>O contrato deverá ser executado fielmente pelas partes, de acordo com as cláusulas avençadas e as normas da Lei nº 14.133, de 2021, e cada parte responderá pelas consequências de sua inexecução total ou parcial.</w:t>
      </w:r>
    </w:p>
    <w:p w14:paraId="1088D176" w14:textId="77777777" w:rsidR="003F23C1" w:rsidRPr="00E77824" w:rsidRDefault="003F23C1" w:rsidP="003F23C1">
      <w:pPr>
        <w:pStyle w:val="Nivel2"/>
        <w:numPr>
          <w:ilvl w:val="1"/>
          <w:numId w:val="11"/>
        </w:numPr>
        <w:ind w:left="0" w:firstLine="0"/>
        <w:rPr>
          <w:rFonts w:ascii="Arial" w:hAnsi="Arial"/>
        </w:rPr>
      </w:pPr>
      <w:r w:rsidRPr="00E77824">
        <w:rPr>
          <w:rFonts w:ascii="Arial" w:hAnsi="Arial"/>
        </w:rPr>
        <w:t>Em caso de impedimento, ordem de paralisação ou suspensão do contrato, o cronograma de execução será prorrogado automaticamente pelo tempo correspondente, anotadas tais circunstâncias mediante simples apostila.</w:t>
      </w:r>
    </w:p>
    <w:p w14:paraId="6BD84872" w14:textId="77777777" w:rsidR="003F23C1" w:rsidRPr="00C01388" w:rsidRDefault="003F23C1" w:rsidP="003F23C1">
      <w:pPr>
        <w:pStyle w:val="Nivel2"/>
        <w:numPr>
          <w:ilvl w:val="1"/>
          <w:numId w:val="11"/>
        </w:numPr>
        <w:ind w:left="0" w:firstLine="0"/>
        <w:rPr>
          <w:rFonts w:ascii="Arial" w:hAnsi="Arial"/>
        </w:rPr>
      </w:pPr>
      <w:r w:rsidRPr="00E77824">
        <w:rPr>
          <w:rFonts w:ascii="Arial" w:hAnsi="Arial"/>
        </w:rPr>
        <w:t xml:space="preserve">As comunicações entre o órgão ou entidade e a contratada devem ser realizadas por escrito sempre que o ato </w:t>
      </w:r>
      <w:r w:rsidRPr="00C01388">
        <w:rPr>
          <w:rFonts w:ascii="Arial" w:hAnsi="Arial"/>
        </w:rPr>
        <w:t>exigir tal formalidade, admitindo-se o uso de mensagem eletrônica para esse fim.</w:t>
      </w:r>
    </w:p>
    <w:p w14:paraId="63604089"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O órgão ou entidade poderá convocar representante da empresa para adoção de providências que devam ser cumpridas de imediato.</w:t>
      </w:r>
    </w:p>
    <w:p w14:paraId="7E98C32C" w14:textId="77777777" w:rsidR="003F23C1" w:rsidRPr="00C01388" w:rsidRDefault="003F23C1" w:rsidP="003F23C1">
      <w:pPr>
        <w:pStyle w:val="Nvel01-SemNumerao"/>
        <w:rPr>
          <w:color w:val="000000" w:themeColor="text1"/>
        </w:rPr>
      </w:pPr>
      <w:r w:rsidRPr="00C01388">
        <w:rPr>
          <w:color w:val="000000" w:themeColor="text1"/>
        </w:rPr>
        <w:t>Fiscalização</w:t>
      </w:r>
    </w:p>
    <w:p w14:paraId="45847568"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A execução do contrato deverá ser acompanhada e fiscalizada pelo(s) fiscal(</w:t>
      </w:r>
      <w:proofErr w:type="spellStart"/>
      <w:r w:rsidRPr="00C01388">
        <w:rPr>
          <w:rFonts w:ascii="Arial" w:hAnsi="Arial"/>
        </w:rPr>
        <w:t>is</w:t>
      </w:r>
      <w:proofErr w:type="spellEnd"/>
      <w:r w:rsidRPr="00C01388">
        <w:rPr>
          <w:rFonts w:ascii="Arial" w:hAnsi="Arial"/>
        </w:rPr>
        <w:t>) do contrato, ou pelos respectivos substitutos (Lei nº 14.133, de 2021, art. 117, caput).</w:t>
      </w:r>
    </w:p>
    <w:p w14:paraId="0598EB87" w14:textId="77777777" w:rsidR="003F23C1" w:rsidRPr="00C01388" w:rsidRDefault="003F23C1" w:rsidP="003F23C1">
      <w:pPr>
        <w:pStyle w:val="Nvel01-SemNumerao"/>
        <w:rPr>
          <w:color w:val="000000" w:themeColor="text1"/>
        </w:rPr>
      </w:pPr>
      <w:r w:rsidRPr="00C01388">
        <w:rPr>
          <w:color w:val="000000" w:themeColor="text1"/>
        </w:rPr>
        <w:t>Fiscalização Técnica</w:t>
      </w:r>
    </w:p>
    <w:p w14:paraId="56905E3A"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O fiscal técnico do contrato acompanhará a execução do contrato, para que sejam cumpridas todas as condições estabelecidas no contrato, de modo a assegurar os melhores resultados para a Administração. (Decreto nº 11.246, de 2022, art. 22, VI);</w:t>
      </w:r>
    </w:p>
    <w:p w14:paraId="7B7BBC25"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54EDD8EB"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lastRenderedPageBreak/>
        <w:t xml:space="preserve">Identificada qualquer inexatidão ou irregularidade, o fiscal técnico do contrato emitirá notificações para a correção da execução do contrato, determinando prazo para a correção. (Decreto nº 11.246, de 2022, art. 22, III); </w:t>
      </w:r>
    </w:p>
    <w:p w14:paraId="43A7846A"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0C8FB692" w14:textId="77777777" w:rsidR="003F23C1" w:rsidRPr="00C01388" w:rsidRDefault="003F23C1" w:rsidP="003F23C1">
      <w:pPr>
        <w:pStyle w:val="Nivel2"/>
        <w:numPr>
          <w:ilvl w:val="1"/>
          <w:numId w:val="11"/>
        </w:numPr>
        <w:ind w:left="0" w:firstLine="0"/>
        <w:rPr>
          <w:rFonts w:ascii="Arial" w:eastAsia="Times New Roman" w:hAnsi="Arial"/>
        </w:rPr>
      </w:pPr>
      <w:r w:rsidRPr="00C01388">
        <w:rPr>
          <w:rFonts w:ascii="Arial" w:hAnsi="Arial"/>
        </w:rPr>
        <w:t>No caso de ocorrências que possam inviabilizar a execução do contrato nas datas aprazadas, o fiscal técnico do contrato comunicará o fato imediatamente ao gestor do contrato. (Decreto nº 11.246, de 2022, art. 22, V</w:t>
      </w:r>
      <w:r w:rsidRPr="00C01388">
        <w:rPr>
          <w:rFonts w:ascii="Arial" w:eastAsia="Times New Roman" w:hAnsi="Arial"/>
        </w:rPr>
        <w:t>);</w:t>
      </w:r>
    </w:p>
    <w:p w14:paraId="005BAD46"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O fiscal técnico do contrato comunicará ao gestor do contrato, em tempo hábil, o término do contrato sob sua responsabilidade, com vistas à tempestiva </w:t>
      </w:r>
      <w:r w:rsidRPr="00C01388">
        <w:rPr>
          <w:rFonts w:ascii="Arial" w:eastAsia="Times New Roman" w:hAnsi="Arial"/>
        </w:rPr>
        <w:t xml:space="preserve">renovação </w:t>
      </w:r>
      <w:r w:rsidRPr="00C01388">
        <w:rPr>
          <w:rFonts w:ascii="Arial" w:hAnsi="Arial"/>
        </w:rPr>
        <w:t>ou à prorrogação contratual (</w:t>
      </w:r>
      <w:hyperlink r:id="rId8" w:anchor="art22">
        <w:r w:rsidRPr="00C01388">
          <w:rPr>
            <w:rStyle w:val="Hyperlink"/>
            <w:rFonts w:ascii="Arial" w:hAnsi="Arial"/>
          </w:rPr>
          <w:t>Decreto nº 11.246, de 2022, art. 22, VII</w:t>
        </w:r>
      </w:hyperlink>
      <w:r w:rsidRPr="00C01388">
        <w:rPr>
          <w:rFonts w:ascii="Arial" w:hAnsi="Arial"/>
        </w:rPr>
        <w:t>).</w:t>
      </w:r>
    </w:p>
    <w:p w14:paraId="58130CAD" w14:textId="03165008"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Em cada setor será definido o fiscal técnico que acompanhará e atestara a boa execução </w:t>
      </w:r>
      <w:r w:rsidR="00F76E62">
        <w:rPr>
          <w:rFonts w:ascii="Arial" w:hAnsi="Arial"/>
        </w:rPr>
        <w:t>dos serviços</w:t>
      </w:r>
      <w:r w:rsidRPr="00C01388">
        <w:rPr>
          <w:rFonts w:ascii="Arial" w:hAnsi="Arial"/>
        </w:rPr>
        <w:t xml:space="preserve">. </w:t>
      </w:r>
    </w:p>
    <w:p w14:paraId="6DDA362B" w14:textId="77777777" w:rsidR="003F23C1" w:rsidRPr="00C01388" w:rsidRDefault="003F23C1" w:rsidP="003F23C1">
      <w:pPr>
        <w:pStyle w:val="Nvel01-SemNumerao"/>
        <w:rPr>
          <w:color w:val="000000" w:themeColor="text1"/>
        </w:rPr>
      </w:pPr>
      <w:r w:rsidRPr="00C01388">
        <w:rPr>
          <w:color w:val="000000" w:themeColor="text1"/>
        </w:rPr>
        <w:t>Fiscalização Administrativa</w:t>
      </w:r>
    </w:p>
    <w:p w14:paraId="675CF85E"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74B12BF3"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4BF00881"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Alicia Lara dos Santos, assistente administrativo, e-mail: </w:t>
      </w:r>
      <w:hyperlink r:id="rId9" w:history="1">
        <w:r w:rsidRPr="00C01388">
          <w:rPr>
            <w:rStyle w:val="Hyperlink"/>
            <w:rFonts w:ascii="Arial" w:hAnsi="Arial"/>
          </w:rPr>
          <w:t>of@japaraiba.mg.gov.br</w:t>
        </w:r>
      </w:hyperlink>
      <w:r w:rsidRPr="00C01388">
        <w:rPr>
          <w:rFonts w:ascii="Arial" w:hAnsi="Arial"/>
        </w:rPr>
        <w:t>, 37 3354-1112.</w:t>
      </w:r>
    </w:p>
    <w:p w14:paraId="52832730" w14:textId="77777777" w:rsidR="003F23C1" w:rsidRPr="00C01388" w:rsidRDefault="003F23C1" w:rsidP="003F23C1">
      <w:pPr>
        <w:pStyle w:val="Nvel01-SemNumerao"/>
        <w:rPr>
          <w:color w:val="000000" w:themeColor="text1"/>
        </w:rPr>
      </w:pPr>
      <w:r w:rsidRPr="00C01388">
        <w:rPr>
          <w:color w:val="000000" w:themeColor="text1"/>
        </w:rPr>
        <w:t>Gestor do Contrato</w:t>
      </w:r>
    </w:p>
    <w:p w14:paraId="0C832C9D" w14:textId="6451F0E9"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O gestor do contrato coordenará a atualização do processo de acompanhamento e fiscalização do contrato contendo todos os registros formais da execução no histórico de gerenciamento do contrato, a exemplo da ordem de </w:t>
      </w:r>
      <w:r w:rsidR="00826D06">
        <w:rPr>
          <w:rFonts w:ascii="Arial" w:hAnsi="Arial"/>
        </w:rPr>
        <w:t>fornecimento</w:t>
      </w:r>
      <w:r w:rsidRPr="00C01388">
        <w:rPr>
          <w:rFonts w:ascii="Arial" w:hAnsi="Arial"/>
        </w:rPr>
        <w:t>,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F534426"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586A39B9"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7E3558D4"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F9DA910"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E6BA1F4"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4230F0FF"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O gestor do contrato deverá enviar a documentação pertinente ao setor de contratos para a formalização dos procedimentos de liquidação e pagamento, no valor dimensionado pela fiscalização e gestão nos termos do contrato.</w:t>
      </w:r>
    </w:p>
    <w:p w14:paraId="703B4FA8" w14:textId="77777777" w:rsidR="00E20021" w:rsidRPr="008260C3" w:rsidRDefault="00E20021" w:rsidP="00E20021">
      <w:pPr>
        <w:pStyle w:val="Nivel2"/>
        <w:numPr>
          <w:ilvl w:val="1"/>
          <w:numId w:val="11"/>
        </w:numPr>
        <w:ind w:left="0" w:firstLine="0"/>
        <w:rPr>
          <w:rFonts w:ascii="Arial" w:hAnsi="Arial"/>
        </w:rPr>
      </w:pPr>
      <w:r w:rsidRPr="008260C3">
        <w:rPr>
          <w:rFonts w:ascii="Arial" w:hAnsi="Arial"/>
        </w:rPr>
        <w:t xml:space="preserve">GESTOR DO CONTRATO: </w:t>
      </w:r>
      <w:r w:rsidR="003F23C1" w:rsidRPr="008260C3">
        <w:rPr>
          <w:rFonts w:ascii="Arial" w:hAnsi="Arial"/>
        </w:rPr>
        <w:t xml:space="preserve">Taciana Cássia Silva Amaral, Secretária Municipal de Administração, Governo e Controle Interno. </w:t>
      </w:r>
    </w:p>
    <w:p w14:paraId="321FB76C" w14:textId="778CD103" w:rsidR="00E20021" w:rsidRPr="008260C3" w:rsidRDefault="00E20021" w:rsidP="00E20021">
      <w:pPr>
        <w:pStyle w:val="Nivel2"/>
        <w:numPr>
          <w:ilvl w:val="1"/>
          <w:numId w:val="11"/>
        </w:numPr>
        <w:ind w:left="0" w:firstLine="0"/>
        <w:rPr>
          <w:rFonts w:ascii="Arial" w:hAnsi="Arial"/>
        </w:rPr>
      </w:pPr>
      <w:r w:rsidRPr="008260C3">
        <w:rPr>
          <w:rFonts w:ascii="Arial" w:hAnsi="Arial"/>
        </w:rPr>
        <w:t xml:space="preserve">ORDENADORES DAS DESPESAS: </w:t>
      </w:r>
    </w:p>
    <w:p w14:paraId="20C72B31" w14:textId="26C73F1A" w:rsidR="00F76E62" w:rsidRPr="008260C3" w:rsidRDefault="00F76E62" w:rsidP="00E20021">
      <w:pPr>
        <w:pStyle w:val="Nivel3"/>
        <w:numPr>
          <w:ilvl w:val="0"/>
          <w:numId w:val="17"/>
        </w:numPr>
        <w:tabs>
          <w:tab w:val="clear" w:pos="284"/>
        </w:tabs>
        <w:ind w:left="0" w:firstLine="0"/>
        <w:rPr>
          <w:color w:val="000000" w:themeColor="text1"/>
        </w:rPr>
      </w:pPr>
      <w:r w:rsidRPr="008260C3">
        <w:rPr>
          <w:color w:val="000000" w:themeColor="text1"/>
        </w:rPr>
        <w:t>João Batista Veloso, Assessor de Gabinete;</w:t>
      </w:r>
    </w:p>
    <w:p w14:paraId="05CC6E0C" w14:textId="74FCC965" w:rsidR="00E20021" w:rsidRPr="008260C3" w:rsidRDefault="00E20021" w:rsidP="00E20021">
      <w:pPr>
        <w:pStyle w:val="Nivel3"/>
        <w:numPr>
          <w:ilvl w:val="0"/>
          <w:numId w:val="17"/>
        </w:numPr>
        <w:tabs>
          <w:tab w:val="clear" w:pos="284"/>
        </w:tabs>
        <w:ind w:left="0" w:firstLine="0"/>
        <w:rPr>
          <w:color w:val="000000" w:themeColor="text1"/>
        </w:rPr>
      </w:pPr>
      <w:r w:rsidRPr="008260C3">
        <w:rPr>
          <w:color w:val="000000" w:themeColor="text1"/>
        </w:rPr>
        <w:t>Taciana Cássia Silva Amaral, Secretária Municipal de Administração, Governo e Controle Interno;</w:t>
      </w:r>
    </w:p>
    <w:p w14:paraId="0EA68499" w14:textId="77777777" w:rsidR="00E20021" w:rsidRPr="008260C3" w:rsidRDefault="00E20021" w:rsidP="00E20021">
      <w:pPr>
        <w:pStyle w:val="Nivel3"/>
        <w:numPr>
          <w:ilvl w:val="0"/>
          <w:numId w:val="17"/>
        </w:numPr>
        <w:tabs>
          <w:tab w:val="clear" w:pos="284"/>
        </w:tabs>
        <w:ind w:left="0" w:firstLine="0"/>
        <w:rPr>
          <w:color w:val="000000" w:themeColor="text1"/>
        </w:rPr>
      </w:pPr>
      <w:r w:rsidRPr="008260C3">
        <w:rPr>
          <w:color w:val="000000" w:themeColor="text1"/>
        </w:rPr>
        <w:t>Sandra Maria Lopes Reis, Secretária Municipal de Educação, Cultura e Esporte;</w:t>
      </w:r>
    </w:p>
    <w:p w14:paraId="39D3A390" w14:textId="77777777" w:rsidR="003F23C1" w:rsidRPr="00C01388" w:rsidRDefault="003F23C1" w:rsidP="003F23C1">
      <w:pPr>
        <w:pStyle w:val="Nivel01"/>
      </w:pPr>
      <w:r w:rsidRPr="00C01388">
        <w:t>CRITÉRIOS DE MEDIÇÃO E PAGAMENTO</w:t>
      </w:r>
    </w:p>
    <w:p w14:paraId="0736A2C2" w14:textId="58D93F00"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A avaliação da execução do objeto utilizará relatório de medição para aferição da qualidade </w:t>
      </w:r>
      <w:r w:rsidR="00E31CFB">
        <w:rPr>
          <w:rFonts w:ascii="Arial" w:hAnsi="Arial"/>
        </w:rPr>
        <w:t>do fornecimento.</w:t>
      </w:r>
    </w:p>
    <w:p w14:paraId="560E9EFA" w14:textId="77777777" w:rsidR="003F23C1" w:rsidRPr="00C01388" w:rsidRDefault="003F23C1" w:rsidP="003F23C1">
      <w:pPr>
        <w:pStyle w:val="Nivel3"/>
        <w:numPr>
          <w:ilvl w:val="2"/>
          <w:numId w:val="11"/>
        </w:numPr>
        <w:ind w:left="0" w:firstLine="0"/>
        <w:rPr>
          <w:color w:val="000000" w:themeColor="text1"/>
        </w:rPr>
      </w:pPr>
      <w:r w:rsidRPr="00C01388">
        <w:rPr>
          <w:color w:val="000000" w:themeColor="text1"/>
        </w:rPr>
        <w:t>Será indicada a retenção ou glosa no pagamento, proporcional à irregularidade verificada, sem prejuízo das sanções cabíveis, caso se constate que a Contratada:</w:t>
      </w:r>
    </w:p>
    <w:p w14:paraId="09F5C6FF" w14:textId="77777777" w:rsidR="003F23C1" w:rsidRPr="00C01388" w:rsidRDefault="003F23C1" w:rsidP="003F23C1">
      <w:pPr>
        <w:pStyle w:val="Nivel4"/>
        <w:numPr>
          <w:ilvl w:val="3"/>
          <w:numId w:val="11"/>
        </w:numPr>
        <w:ind w:left="0" w:firstLine="0"/>
        <w:rPr>
          <w:color w:val="000000" w:themeColor="text1"/>
        </w:rPr>
      </w:pPr>
      <w:r w:rsidRPr="00C01388">
        <w:rPr>
          <w:color w:val="000000" w:themeColor="text1"/>
        </w:rPr>
        <w:t>não produzir os resultados acordados,</w:t>
      </w:r>
    </w:p>
    <w:p w14:paraId="34DFE6E0" w14:textId="77777777" w:rsidR="003F23C1" w:rsidRPr="00C01388" w:rsidRDefault="003F23C1" w:rsidP="003F23C1">
      <w:pPr>
        <w:pStyle w:val="Nivel4"/>
        <w:numPr>
          <w:ilvl w:val="3"/>
          <w:numId w:val="11"/>
        </w:numPr>
        <w:ind w:left="0" w:firstLine="0"/>
        <w:rPr>
          <w:color w:val="000000" w:themeColor="text1"/>
        </w:rPr>
      </w:pPr>
      <w:r w:rsidRPr="00C01388">
        <w:rPr>
          <w:color w:val="000000" w:themeColor="text1"/>
        </w:rPr>
        <w:t>deixar de executar, ou não executar com a qualidade mínima exigida as atividades contratadas; ou</w:t>
      </w:r>
    </w:p>
    <w:p w14:paraId="0CA8E8BC" w14:textId="2152D545" w:rsidR="003F23C1" w:rsidRPr="00C01388" w:rsidRDefault="003F23C1" w:rsidP="003F23C1">
      <w:pPr>
        <w:pStyle w:val="Nivel4"/>
        <w:numPr>
          <w:ilvl w:val="3"/>
          <w:numId w:val="11"/>
        </w:numPr>
        <w:ind w:left="0" w:firstLine="0"/>
        <w:rPr>
          <w:color w:val="000000" w:themeColor="text1"/>
        </w:rPr>
      </w:pPr>
      <w:r w:rsidRPr="00C01388">
        <w:rPr>
          <w:color w:val="000000" w:themeColor="text1"/>
        </w:rPr>
        <w:t>deixar de utilizar materiais e recursos humanos exigidos, ou utilizá-los com qualidade ou quantidade inferior à demandada.</w:t>
      </w:r>
    </w:p>
    <w:p w14:paraId="0D66E7B0" w14:textId="77777777" w:rsidR="003F23C1" w:rsidRPr="00C01388" w:rsidRDefault="003F23C1" w:rsidP="003F23C1">
      <w:pPr>
        <w:pStyle w:val="Nvel01-SemNumerao"/>
        <w:rPr>
          <w:color w:val="000000" w:themeColor="text1"/>
        </w:rPr>
      </w:pPr>
      <w:r w:rsidRPr="00C01388">
        <w:rPr>
          <w:color w:val="000000" w:themeColor="text1"/>
        </w:rPr>
        <w:t>Liquidação</w:t>
      </w:r>
    </w:p>
    <w:p w14:paraId="3FD31544" w14:textId="0BB1B605"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Recebida a Nota Fiscal ou documento de cobrança equivalente, correrá o prazo de </w:t>
      </w:r>
      <w:r w:rsidR="00D875A9">
        <w:rPr>
          <w:rFonts w:ascii="Arial" w:hAnsi="Arial"/>
        </w:rPr>
        <w:t xml:space="preserve">05 </w:t>
      </w:r>
      <w:r w:rsidRPr="00C01388">
        <w:rPr>
          <w:rFonts w:ascii="Arial" w:hAnsi="Arial"/>
        </w:rPr>
        <w:t xml:space="preserve">dias úteis para fins de liquidação, na forma desta seção, prorrogáveis por igual período, nos termos do </w:t>
      </w:r>
      <w:hyperlink r:id="rId10">
        <w:r w:rsidRPr="00C01388">
          <w:rPr>
            <w:rStyle w:val="Hyperlink"/>
            <w:rFonts w:ascii="Arial" w:hAnsi="Arial"/>
          </w:rPr>
          <w:t>art. 7º, §2º da Instrução Normativa SEGES/ME nº 77/2022.</w:t>
        </w:r>
      </w:hyperlink>
    </w:p>
    <w:p w14:paraId="7D4CB8C0"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Para fins de liquidação, o setor competente deve verificar se a Nota Fiscal ou Fatura apresentada expressa os elementos necessários e essenciais do documento, tais como:</w:t>
      </w:r>
    </w:p>
    <w:p w14:paraId="03589185" w14:textId="77777777" w:rsidR="003F23C1" w:rsidRPr="00C01388" w:rsidRDefault="003F23C1" w:rsidP="003F23C1">
      <w:pPr>
        <w:pStyle w:val="Nivel3"/>
        <w:numPr>
          <w:ilvl w:val="2"/>
          <w:numId w:val="11"/>
        </w:numPr>
        <w:ind w:left="0" w:firstLine="0"/>
        <w:rPr>
          <w:color w:val="000000" w:themeColor="text1"/>
          <w:lang w:eastAsia="en-US"/>
        </w:rPr>
      </w:pPr>
      <w:r w:rsidRPr="00C01388">
        <w:rPr>
          <w:color w:val="000000" w:themeColor="text1"/>
          <w:lang w:eastAsia="en-US"/>
        </w:rPr>
        <w:t xml:space="preserve"> o prazo de validade;</w:t>
      </w:r>
    </w:p>
    <w:p w14:paraId="77D340DA" w14:textId="77777777" w:rsidR="003F23C1" w:rsidRPr="00C01388" w:rsidRDefault="003F23C1" w:rsidP="003F23C1">
      <w:pPr>
        <w:pStyle w:val="Nivel3"/>
        <w:numPr>
          <w:ilvl w:val="2"/>
          <w:numId w:val="11"/>
        </w:numPr>
        <w:ind w:left="0" w:firstLine="0"/>
        <w:rPr>
          <w:color w:val="000000" w:themeColor="text1"/>
          <w:lang w:eastAsia="en-US"/>
        </w:rPr>
      </w:pPr>
      <w:r w:rsidRPr="00C01388">
        <w:rPr>
          <w:color w:val="000000" w:themeColor="text1"/>
          <w:lang w:eastAsia="en-US"/>
        </w:rPr>
        <w:t xml:space="preserve"> a data da emissão;</w:t>
      </w:r>
    </w:p>
    <w:p w14:paraId="7E6BEB78" w14:textId="77777777" w:rsidR="003F23C1" w:rsidRPr="00C01388" w:rsidRDefault="003F23C1" w:rsidP="003F23C1">
      <w:pPr>
        <w:pStyle w:val="Nivel3"/>
        <w:numPr>
          <w:ilvl w:val="2"/>
          <w:numId w:val="11"/>
        </w:numPr>
        <w:ind w:left="0" w:firstLine="0"/>
        <w:rPr>
          <w:color w:val="000000" w:themeColor="text1"/>
          <w:lang w:eastAsia="en-US"/>
        </w:rPr>
      </w:pPr>
      <w:r w:rsidRPr="00C01388">
        <w:rPr>
          <w:color w:val="000000" w:themeColor="text1"/>
          <w:lang w:eastAsia="en-US"/>
        </w:rPr>
        <w:t xml:space="preserve"> os dados do contrato e do órgão contratante;</w:t>
      </w:r>
    </w:p>
    <w:p w14:paraId="0D35599A" w14:textId="77777777" w:rsidR="003F23C1" w:rsidRPr="00C01388" w:rsidRDefault="003F23C1" w:rsidP="003F23C1">
      <w:pPr>
        <w:pStyle w:val="Nivel3"/>
        <w:numPr>
          <w:ilvl w:val="2"/>
          <w:numId w:val="11"/>
        </w:numPr>
        <w:ind w:left="0" w:firstLine="0"/>
        <w:rPr>
          <w:color w:val="000000" w:themeColor="text1"/>
          <w:lang w:eastAsia="en-US"/>
        </w:rPr>
      </w:pPr>
      <w:r w:rsidRPr="00C01388">
        <w:rPr>
          <w:color w:val="000000" w:themeColor="text1"/>
          <w:lang w:eastAsia="en-US"/>
        </w:rPr>
        <w:t xml:space="preserve"> o período respectivo de execução do contrato;</w:t>
      </w:r>
    </w:p>
    <w:p w14:paraId="52BB17ED" w14:textId="77777777" w:rsidR="003F23C1" w:rsidRPr="00C01388" w:rsidRDefault="003F23C1" w:rsidP="003F23C1">
      <w:pPr>
        <w:pStyle w:val="Nivel3"/>
        <w:numPr>
          <w:ilvl w:val="2"/>
          <w:numId w:val="11"/>
        </w:numPr>
        <w:ind w:left="0" w:firstLine="0"/>
        <w:rPr>
          <w:color w:val="000000" w:themeColor="text1"/>
          <w:lang w:eastAsia="en-US"/>
        </w:rPr>
      </w:pPr>
      <w:r w:rsidRPr="00C01388">
        <w:rPr>
          <w:color w:val="000000" w:themeColor="text1"/>
          <w:lang w:eastAsia="en-US"/>
        </w:rPr>
        <w:t xml:space="preserve"> o valor a pagar; e</w:t>
      </w:r>
    </w:p>
    <w:p w14:paraId="6E91B4AA" w14:textId="77777777" w:rsidR="003F23C1" w:rsidRPr="00C01388" w:rsidRDefault="003F23C1" w:rsidP="003F23C1">
      <w:pPr>
        <w:pStyle w:val="Nivel3"/>
        <w:numPr>
          <w:ilvl w:val="2"/>
          <w:numId w:val="11"/>
        </w:numPr>
        <w:ind w:left="0" w:firstLine="0"/>
        <w:rPr>
          <w:color w:val="000000" w:themeColor="text1"/>
          <w:lang w:eastAsia="en-US"/>
        </w:rPr>
      </w:pPr>
      <w:r w:rsidRPr="00C01388">
        <w:rPr>
          <w:color w:val="000000" w:themeColor="text1"/>
          <w:lang w:eastAsia="en-US"/>
        </w:rPr>
        <w:t xml:space="preserve"> eventual destaque do valor de retenções tributárias cabíveis.</w:t>
      </w:r>
    </w:p>
    <w:p w14:paraId="66CCC83B" w14:textId="3FADAAFB" w:rsidR="003F23C1" w:rsidRPr="00C01388" w:rsidRDefault="003F23C1" w:rsidP="003F23C1">
      <w:pPr>
        <w:pStyle w:val="Nivel2"/>
        <w:numPr>
          <w:ilvl w:val="1"/>
          <w:numId w:val="11"/>
        </w:numPr>
        <w:ind w:left="0" w:firstLine="0"/>
        <w:rPr>
          <w:rFonts w:ascii="Arial" w:hAnsi="Arial"/>
        </w:rPr>
      </w:pPr>
      <w:r w:rsidRPr="00C01388">
        <w:rPr>
          <w:rFonts w:ascii="Arial" w:hAnsi="Arial"/>
        </w:rPr>
        <w:t>Havendo erro na apresentação da Nota Fiscal, ou circunstância que impeça a liquidação da despesa, esta ficará sobrestada até que o contratado providencie as medidas saneadoras, reiniciando-se o prazo após a comprovação da regularização da situação, sem ônus à contratante;</w:t>
      </w:r>
    </w:p>
    <w:p w14:paraId="592A5D9E" w14:textId="488F6DBC" w:rsidR="003F23C1" w:rsidRPr="00C01388" w:rsidRDefault="003F23C1" w:rsidP="003F23C1">
      <w:pPr>
        <w:pStyle w:val="Nivel2"/>
        <w:numPr>
          <w:ilvl w:val="1"/>
          <w:numId w:val="11"/>
        </w:numPr>
        <w:ind w:left="0" w:firstLine="0"/>
        <w:rPr>
          <w:rFonts w:ascii="Arial" w:hAnsi="Arial"/>
        </w:rPr>
      </w:pPr>
      <w:r w:rsidRPr="00C01388">
        <w:rPr>
          <w:rFonts w:ascii="Arial" w:hAnsi="Arial"/>
        </w:rPr>
        <w:lastRenderedPageBreak/>
        <w:t>A Nota Fiscal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49565C9A"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bookmarkStart w:id="3" w:name="_Int_T4XqlsQA"/>
      <w:r w:rsidRPr="00C01388">
        <w:rPr>
          <w:rFonts w:ascii="Arial" w:hAnsi="Arial"/>
        </w:rPr>
        <w:t>).</w:t>
      </w:r>
      <w:bookmarkEnd w:id="3"/>
    </w:p>
    <w:p w14:paraId="112B507F"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5BBD5BA"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203263F"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Persistindo a irregularidade, o contratante deverá adotar as medidas necessárias à rescisão contratual nos autos do processo administrativo correspondente, assegurada ao contratado a ampla defesa.</w:t>
      </w:r>
    </w:p>
    <w:p w14:paraId="5DDF2B62"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 xml:space="preserve">Havendo a efetiva execução do objeto, os pagamentos serão realizados normalmente, até que se decida pela rescisão do contrato, caso o contratado não regularize sua situação junto ao SICAF. </w:t>
      </w:r>
    </w:p>
    <w:p w14:paraId="5590290A" w14:textId="77777777" w:rsidR="003F23C1" w:rsidRPr="00C01388" w:rsidRDefault="003F23C1" w:rsidP="003F23C1">
      <w:pPr>
        <w:pStyle w:val="Nvel01-SemNumerao"/>
        <w:rPr>
          <w:color w:val="000000" w:themeColor="text1"/>
        </w:rPr>
      </w:pPr>
      <w:r w:rsidRPr="00C01388">
        <w:rPr>
          <w:color w:val="000000" w:themeColor="text1"/>
        </w:rPr>
        <w:t>Prazo de pagamento</w:t>
      </w:r>
    </w:p>
    <w:p w14:paraId="168347B1"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O pagamento será efetuado no prazo máximo de até dez dias úteis, contados da finalização da liquidação da despesa, conforme seção anterior, nos termos da Instrução Normativa SEGES/ME nº 77, de 2022.</w:t>
      </w:r>
    </w:p>
    <w:p w14:paraId="456209B9" w14:textId="77777777" w:rsidR="003F23C1" w:rsidRPr="00C01388" w:rsidRDefault="003F23C1" w:rsidP="003F23C1">
      <w:pPr>
        <w:pStyle w:val="Nvel01-SemNumerao"/>
        <w:rPr>
          <w:color w:val="000000" w:themeColor="text1"/>
        </w:rPr>
      </w:pPr>
      <w:r w:rsidRPr="00C01388">
        <w:rPr>
          <w:color w:val="000000" w:themeColor="text1"/>
        </w:rPr>
        <w:t>Forma de pagamento</w:t>
      </w:r>
    </w:p>
    <w:p w14:paraId="5D1BCF6E"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O pagamento será realizado através de ordem bancária, para crédito em banco, agência e conta corrente indicados pelo contratado.</w:t>
      </w:r>
    </w:p>
    <w:p w14:paraId="0EF184E8" w14:textId="77777777" w:rsidR="003F23C1" w:rsidRPr="00C01388" w:rsidRDefault="003F23C1" w:rsidP="003F23C1">
      <w:pPr>
        <w:pStyle w:val="Nivel2"/>
        <w:numPr>
          <w:ilvl w:val="1"/>
          <w:numId w:val="11"/>
        </w:numPr>
        <w:ind w:left="0" w:firstLine="0"/>
        <w:rPr>
          <w:rFonts w:ascii="Arial" w:hAnsi="Arial"/>
        </w:rPr>
      </w:pPr>
      <w:r w:rsidRPr="00C01388">
        <w:rPr>
          <w:rFonts w:ascii="Arial" w:hAnsi="Arial"/>
        </w:rPr>
        <w:t>Será considerada data do pagamento o dia em que constar como emitida a ordem bancária para pagamento.</w:t>
      </w:r>
    </w:p>
    <w:p w14:paraId="628478DE" w14:textId="77777777" w:rsidR="003F23C1" w:rsidRPr="00C01388" w:rsidRDefault="003F23C1" w:rsidP="003F23C1">
      <w:pPr>
        <w:pStyle w:val="Nivel2"/>
        <w:numPr>
          <w:ilvl w:val="1"/>
          <w:numId w:val="11"/>
        </w:numPr>
        <w:ind w:left="0" w:firstLine="0"/>
        <w:rPr>
          <w:rFonts w:ascii="Arial" w:hAnsi="Arial"/>
          <w:lang w:eastAsia="en-US"/>
        </w:rPr>
      </w:pPr>
      <w:r w:rsidRPr="00C01388">
        <w:rPr>
          <w:rFonts w:ascii="Arial" w:hAnsi="Arial"/>
          <w:lang w:eastAsia="en-US"/>
        </w:rPr>
        <w:t>Quando do pagamento, será efetuada a retenção tributária prevista na legislação aplicável.</w:t>
      </w:r>
    </w:p>
    <w:p w14:paraId="0F1DCC85" w14:textId="77777777" w:rsidR="003F23C1" w:rsidRPr="00C01388" w:rsidRDefault="003F23C1" w:rsidP="003F23C1">
      <w:pPr>
        <w:pStyle w:val="Nivel3"/>
        <w:numPr>
          <w:ilvl w:val="2"/>
          <w:numId w:val="11"/>
        </w:numPr>
        <w:ind w:left="0" w:firstLine="0"/>
        <w:rPr>
          <w:color w:val="000000" w:themeColor="text1"/>
          <w:lang w:eastAsia="en-US"/>
        </w:rPr>
      </w:pPr>
      <w:r w:rsidRPr="00C01388">
        <w:rPr>
          <w:color w:val="000000" w:themeColor="text1"/>
          <w:lang w:eastAsia="en-US"/>
        </w:rPr>
        <w:t>Independentemente do percentual de tributo inserido na planilha, quando houver, serão retidos na fonte, quando da realização do pagamento, os percentuais estabelecidos na legislação vigente.</w:t>
      </w:r>
    </w:p>
    <w:p w14:paraId="053BC510" w14:textId="77777777" w:rsidR="003F23C1" w:rsidRPr="00E77824" w:rsidRDefault="003F23C1" w:rsidP="003F23C1">
      <w:pPr>
        <w:pStyle w:val="Nivel2"/>
        <w:numPr>
          <w:ilvl w:val="1"/>
          <w:numId w:val="11"/>
        </w:numPr>
        <w:ind w:left="0" w:firstLine="0"/>
        <w:rPr>
          <w:rFonts w:ascii="Arial" w:hAnsi="Arial"/>
          <w:lang w:eastAsia="en-US"/>
        </w:rPr>
      </w:pPr>
      <w:r w:rsidRPr="00C01388">
        <w:rPr>
          <w:rFonts w:ascii="Arial" w:hAnsi="Arial"/>
          <w:lang w:eastAsia="en-US"/>
        </w:rPr>
        <w:t xml:space="preserve">O contratado regularmente optante pelo Simples Nacional, nos termos da Lei Complementar nº 123, de 2006, não sofrerá a retenção tributária quanto aos impostos </w:t>
      </w:r>
      <w:r w:rsidRPr="00E77824">
        <w:rPr>
          <w:rFonts w:ascii="Arial" w:hAnsi="Arial"/>
          <w:lang w:eastAsia="en-US"/>
        </w:rPr>
        <w:t>e contribuições abrangidos por aquele regime. No entanto, o pagamento ficará condicionado à apresentação de comprovação, por meio de documento oficial, de que faz jus ao tratamento tributário favorecido previsto na referida Lei Complementar.</w:t>
      </w:r>
    </w:p>
    <w:p w14:paraId="6103B9DF" w14:textId="77777777" w:rsidR="003F23C1" w:rsidRPr="00E77824" w:rsidRDefault="003F23C1" w:rsidP="003F23C1">
      <w:pPr>
        <w:pStyle w:val="Nivel01"/>
      </w:pPr>
      <w:r w:rsidRPr="00E77824">
        <w:t>Antecipação de pagamento</w:t>
      </w:r>
    </w:p>
    <w:p w14:paraId="66FE8FA7" w14:textId="77777777" w:rsidR="003F23C1" w:rsidRPr="00E77824" w:rsidRDefault="003F23C1" w:rsidP="003F23C1">
      <w:pPr>
        <w:pStyle w:val="Nivel2"/>
        <w:numPr>
          <w:ilvl w:val="1"/>
          <w:numId w:val="11"/>
        </w:numPr>
        <w:ind w:left="0" w:firstLine="0"/>
        <w:rPr>
          <w:rFonts w:ascii="Arial" w:hAnsi="Arial"/>
        </w:rPr>
      </w:pPr>
      <w:r w:rsidRPr="00E77824">
        <w:rPr>
          <w:rFonts w:ascii="Arial" w:hAnsi="Arial"/>
        </w:rPr>
        <w:t>Não se aplica.</w:t>
      </w:r>
    </w:p>
    <w:p w14:paraId="4ED9EC3C" w14:textId="77777777" w:rsidR="003F23C1" w:rsidRPr="00C01388" w:rsidRDefault="003F23C1" w:rsidP="003F23C1">
      <w:pPr>
        <w:pStyle w:val="Nivel01"/>
        <w:rPr>
          <w:rFonts w:eastAsia="Calibri"/>
        </w:rPr>
      </w:pPr>
      <w:r w:rsidRPr="00E77824">
        <w:lastRenderedPageBreak/>
        <w:t xml:space="preserve">FORMA E </w:t>
      </w:r>
      <w:r w:rsidRPr="00C01388">
        <w:t>CRITÉRIOS DE SELEÇÃO E REGIME DE EXECUÇÃO</w:t>
      </w:r>
    </w:p>
    <w:p w14:paraId="19488939" w14:textId="77777777" w:rsidR="003F23C1" w:rsidRPr="00C01388" w:rsidRDefault="003F23C1" w:rsidP="003F23C1">
      <w:pPr>
        <w:pStyle w:val="Nvel01-SemNumerao"/>
        <w:rPr>
          <w:rFonts w:eastAsiaTheme="minorEastAsia"/>
          <w:color w:val="000000" w:themeColor="text1"/>
        </w:rPr>
      </w:pPr>
      <w:r w:rsidRPr="00C01388">
        <w:rPr>
          <w:color w:val="000000" w:themeColor="text1"/>
        </w:rPr>
        <w:t>Forma de seleção e critério de julgamento da proposta</w:t>
      </w:r>
    </w:p>
    <w:p w14:paraId="0EC517DE" w14:textId="68F09906" w:rsidR="003F23C1" w:rsidRPr="00C01388" w:rsidRDefault="003F23C1" w:rsidP="003F23C1">
      <w:pPr>
        <w:pStyle w:val="Nivel2"/>
        <w:numPr>
          <w:ilvl w:val="1"/>
          <w:numId w:val="11"/>
        </w:numPr>
        <w:ind w:left="0" w:firstLine="0"/>
        <w:rPr>
          <w:rStyle w:val="normaltextrun"/>
          <w:rFonts w:ascii="Arial" w:hAnsi="Arial"/>
        </w:rPr>
      </w:pPr>
      <w:r w:rsidRPr="00C01388">
        <w:rPr>
          <w:rStyle w:val="normaltextrun"/>
          <w:rFonts w:ascii="Arial" w:hAnsi="Arial"/>
        </w:rPr>
        <w:t xml:space="preserve">O contratado será selecionado por meio da realização de procedimento de dispensa de licitação, na forma eletrônica, com fundamento na hipótese do art. 75, inciso II da Lei nº 14.133/2021, que culminará com a seleção da proposta de MENOR PREÇO </w:t>
      </w:r>
      <w:r w:rsidR="00D875A9">
        <w:rPr>
          <w:rStyle w:val="normaltextrun"/>
          <w:rFonts w:ascii="Arial" w:hAnsi="Arial"/>
        </w:rPr>
        <w:t>GLOBAL POR LOTE</w:t>
      </w:r>
      <w:r w:rsidRPr="00C01388">
        <w:rPr>
          <w:rStyle w:val="normaltextrun"/>
          <w:rFonts w:ascii="Arial" w:hAnsi="Arial"/>
        </w:rPr>
        <w:t>.</w:t>
      </w:r>
    </w:p>
    <w:p w14:paraId="3A31500E" w14:textId="77777777" w:rsidR="003F23C1" w:rsidRPr="00C01388" w:rsidRDefault="003F23C1" w:rsidP="003F23C1">
      <w:pPr>
        <w:pStyle w:val="Nvel01-SemNumerao"/>
        <w:rPr>
          <w:rFonts w:eastAsia="MS Mincho"/>
          <w:color w:val="000000" w:themeColor="text1"/>
        </w:rPr>
      </w:pPr>
      <w:r w:rsidRPr="00C01388">
        <w:rPr>
          <w:color w:val="000000" w:themeColor="text1"/>
        </w:rPr>
        <w:t>Regime de execução</w:t>
      </w:r>
    </w:p>
    <w:p w14:paraId="10D8E99A" w14:textId="77777777" w:rsidR="003F23C1" w:rsidRPr="00C01388" w:rsidRDefault="003F23C1" w:rsidP="003F23C1">
      <w:pPr>
        <w:pStyle w:val="Nivel2"/>
        <w:numPr>
          <w:ilvl w:val="1"/>
          <w:numId w:val="11"/>
        </w:numPr>
        <w:ind w:left="0" w:firstLine="0"/>
        <w:rPr>
          <w:rFonts w:ascii="Arial" w:eastAsia="MS Mincho" w:hAnsi="Arial"/>
        </w:rPr>
      </w:pPr>
      <w:r w:rsidRPr="00C01388">
        <w:rPr>
          <w:rFonts w:ascii="Arial" w:hAnsi="Arial"/>
        </w:rPr>
        <w:t>O regime de execução do contrato será de forma parcelada.</w:t>
      </w:r>
    </w:p>
    <w:p w14:paraId="6C867B7B" w14:textId="77777777" w:rsidR="003F23C1" w:rsidRPr="00C01388" w:rsidRDefault="003F23C1" w:rsidP="003F23C1">
      <w:pPr>
        <w:pStyle w:val="Nvel01-SemNumerao"/>
        <w:rPr>
          <w:color w:val="000000" w:themeColor="text1"/>
        </w:rPr>
      </w:pPr>
      <w:r w:rsidRPr="00C01388">
        <w:rPr>
          <w:color w:val="000000" w:themeColor="text1"/>
        </w:rPr>
        <w:t>Exigências de habilitação</w:t>
      </w:r>
    </w:p>
    <w:p w14:paraId="7E3C02E9" w14:textId="77777777" w:rsidR="003F23C1" w:rsidRPr="00C01388" w:rsidRDefault="003F23C1" w:rsidP="003F23C1">
      <w:pPr>
        <w:pStyle w:val="Nivel2"/>
        <w:numPr>
          <w:ilvl w:val="1"/>
          <w:numId w:val="11"/>
        </w:numPr>
        <w:ind w:left="0" w:firstLine="0"/>
        <w:rPr>
          <w:rFonts w:ascii="Arial" w:hAnsi="Arial"/>
        </w:rPr>
      </w:pPr>
      <w:r w:rsidRPr="00C01388">
        <w:rPr>
          <w:rStyle w:val="normaltextrun"/>
          <w:rFonts w:ascii="Arial" w:hAnsi="Arial"/>
        </w:rPr>
        <w:t>Previamente à celebração do contrato, a Administração verificará o eventual descumprimento das condições para contratação, especialmente quanto à existência de sanção que a impeça, mediante a consulta a cadastros informativos oficiais, tais como:  </w:t>
      </w:r>
      <w:r w:rsidRPr="00C01388">
        <w:rPr>
          <w:rStyle w:val="eop"/>
          <w:rFonts w:ascii="Arial" w:hAnsi="Arial"/>
        </w:rPr>
        <w:t> </w:t>
      </w:r>
    </w:p>
    <w:p w14:paraId="5F488DC4" w14:textId="77777777" w:rsidR="003F23C1" w:rsidRPr="00C01388" w:rsidRDefault="003F23C1" w:rsidP="003F23C1">
      <w:pPr>
        <w:pStyle w:val="paragraph"/>
        <w:spacing w:before="0" w:beforeAutospacing="0" w:after="0" w:afterAutospacing="0"/>
        <w:jc w:val="both"/>
        <w:textAlignment w:val="baseline"/>
        <w:rPr>
          <w:rFonts w:ascii="Arial" w:hAnsi="Arial" w:cs="Arial"/>
          <w:color w:val="000000" w:themeColor="text1"/>
          <w:sz w:val="20"/>
          <w:szCs w:val="20"/>
        </w:rPr>
      </w:pPr>
      <w:r w:rsidRPr="00C01388">
        <w:rPr>
          <w:rStyle w:val="normaltextrun"/>
          <w:rFonts w:ascii="Arial" w:hAnsi="Arial" w:cs="Arial"/>
          <w:color w:val="000000" w:themeColor="text1"/>
          <w:sz w:val="20"/>
          <w:szCs w:val="20"/>
        </w:rPr>
        <w:t xml:space="preserve">a) SICAF;  </w:t>
      </w:r>
      <w:r w:rsidRPr="00C01388">
        <w:rPr>
          <w:rStyle w:val="eop"/>
          <w:rFonts w:ascii="Arial" w:eastAsiaTheme="majorEastAsia" w:hAnsi="Arial" w:cs="Arial"/>
          <w:color w:val="000000" w:themeColor="text1"/>
          <w:sz w:val="20"/>
          <w:szCs w:val="20"/>
        </w:rPr>
        <w:t> </w:t>
      </w:r>
    </w:p>
    <w:p w14:paraId="7D739268" w14:textId="77777777" w:rsidR="003F23C1" w:rsidRPr="00C01388" w:rsidRDefault="003F23C1" w:rsidP="003F23C1">
      <w:pPr>
        <w:pStyle w:val="paragraph"/>
        <w:spacing w:before="0" w:beforeAutospacing="0" w:after="0" w:afterAutospacing="0"/>
        <w:jc w:val="both"/>
        <w:textAlignment w:val="baseline"/>
        <w:rPr>
          <w:rFonts w:ascii="Arial" w:hAnsi="Arial" w:cs="Arial"/>
          <w:color w:val="000000" w:themeColor="text1"/>
          <w:sz w:val="20"/>
          <w:szCs w:val="20"/>
        </w:rPr>
      </w:pPr>
      <w:r w:rsidRPr="00C01388">
        <w:rPr>
          <w:rStyle w:val="normaltextrun"/>
          <w:rFonts w:ascii="Arial" w:hAnsi="Arial" w:cs="Arial"/>
          <w:color w:val="000000" w:themeColor="text1"/>
          <w:sz w:val="20"/>
          <w:szCs w:val="20"/>
        </w:rPr>
        <w:t>b) Cadastro Nacional de Empresas Inidôneas e Suspensas - CEIS, mantido pela Controladoria-Geral da União (</w:t>
      </w:r>
      <w:hyperlink r:id="rId11" w:tgtFrame="_blank" w:history="1">
        <w:r w:rsidRPr="00C01388">
          <w:rPr>
            <w:rStyle w:val="normaltextrun"/>
            <w:rFonts w:ascii="Arial" w:hAnsi="Arial" w:cs="Arial"/>
            <w:color w:val="000000" w:themeColor="text1"/>
            <w:sz w:val="20"/>
            <w:szCs w:val="20"/>
            <w:u w:val="single"/>
          </w:rPr>
          <w:t>www.portaldatransparencia.gov.br/ceis</w:t>
        </w:r>
      </w:hyperlink>
      <w:r w:rsidRPr="00C01388">
        <w:rPr>
          <w:rStyle w:val="normaltextrun"/>
          <w:rFonts w:ascii="Arial" w:hAnsi="Arial" w:cs="Arial"/>
          <w:color w:val="000000" w:themeColor="text1"/>
          <w:sz w:val="20"/>
          <w:szCs w:val="20"/>
        </w:rPr>
        <w:t>);  </w:t>
      </w:r>
      <w:r w:rsidRPr="00C01388">
        <w:rPr>
          <w:rStyle w:val="eop"/>
          <w:rFonts w:ascii="Arial" w:eastAsiaTheme="majorEastAsia" w:hAnsi="Arial" w:cs="Arial"/>
          <w:color w:val="000000" w:themeColor="text1"/>
          <w:sz w:val="20"/>
          <w:szCs w:val="20"/>
        </w:rPr>
        <w:t> </w:t>
      </w:r>
    </w:p>
    <w:p w14:paraId="55C4A9CC" w14:textId="77777777" w:rsidR="003F23C1" w:rsidRPr="00C01388" w:rsidRDefault="003F23C1" w:rsidP="003F23C1">
      <w:pPr>
        <w:pStyle w:val="paragraph"/>
        <w:spacing w:before="0" w:beforeAutospacing="0" w:after="0" w:afterAutospacing="0"/>
        <w:jc w:val="both"/>
        <w:textAlignment w:val="baseline"/>
        <w:rPr>
          <w:rFonts w:ascii="Arial" w:hAnsi="Arial" w:cs="Arial"/>
          <w:color w:val="000000" w:themeColor="text1"/>
          <w:sz w:val="20"/>
          <w:szCs w:val="20"/>
        </w:rPr>
      </w:pPr>
      <w:r w:rsidRPr="00C01388">
        <w:rPr>
          <w:rStyle w:val="normaltextrun"/>
          <w:rFonts w:ascii="Arial" w:hAnsi="Arial" w:cs="Arial"/>
          <w:color w:val="000000" w:themeColor="text1"/>
          <w:sz w:val="20"/>
          <w:szCs w:val="20"/>
        </w:rPr>
        <w:t>c) Cadastro Nacional de Empresas Punidas – CNEP, mantido pela Controladoria-Geral da União (</w:t>
      </w:r>
      <w:hyperlink r:id="rId12" w:tgtFrame="_blank" w:history="1">
        <w:r w:rsidRPr="00C01388">
          <w:rPr>
            <w:rStyle w:val="normaltextrun"/>
            <w:rFonts w:ascii="Arial" w:hAnsi="Arial" w:cs="Arial"/>
            <w:color w:val="000000" w:themeColor="text1"/>
            <w:sz w:val="20"/>
            <w:szCs w:val="20"/>
            <w:u w:val="single"/>
          </w:rPr>
          <w:t>https://www.portaltransparencia.gov.br/sancoes/cnep</w:t>
        </w:r>
      </w:hyperlink>
      <w:r w:rsidRPr="00C01388">
        <w:rPr>
          <w:rStyle w:val="normaltextrun"/>
          <w:rFonts w:ascii="Arial" w:hAnsi="Arial" w:cs="Arial"/>
          <w:color w:val="000000" w:themeColor="text1"/>
          <w:sz w:val="20"/>
          <w:szCs w:val="20"/>
        </w:rPr>
        <w:t>)</w:t>
      </w:r>
      <w:r w:rsidRPr="00C01388">
        <w:rPr>
          <w:rStyle w:val="eop"/>
          <w:rFonts w:ascii="Arial" w:eastAsiaTheme="majorEastAsia" w:hAnsi="Arial" w:cs="Arial"/>
          <w:color w:val="000000" w:themeColor="text1"/>
          <w:sz w:val="20"/>
          <w:szCs w:val="20"/>
        </w:rPr>
        <w:t> </w:t>
      </w:r>
    </w:p>
    <w:p w14:paraId="74B2E76D" w14:textId="77777777" w:rsidR="003F23C1" w:rsidRPr="00E77824" w:rsidRDefault="003F23C1" w:rsidP="003F23C1">
      <w:pPr>
        <w:pStyle w:val="Nivel2"/>
        <w:numPr>
          <w:ilvl w:val="1"/>
          <w:numId w:val="11"/>
        </w:numPr>
        <w:ind w:left="0" w:firstLine="0"/>
        <w:rPr>
          <w:rFonts w:ascii="Arial" w:hAnsi="Arial"/>
        </w:rPr>
      </w:pPr>
      <w:r w:rsidRPr="00C01388">
        <w:rPr>
          <w:rStyle w:val="normaltextrun"/>
          <w:rFonts w:ascii="Arial" w:hAnsi="Arial"/>
        </w:rPr>
        <w:t xml:space="preserve">A consulta aos cadastros será realizada </w:t>
      </w:r>
      <w:r w:rsidRPr="00E77824">
        <w:rPr>
          <w:rStyle w:val="normaltextrun"/>
          <w:rFonts w:ascii="Arial" w:hAnsi="Arial"/>
        </w:rPr>
        <w:t>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RPr="00E77824">
        <w:rPr>
          <w:rStyle w:val="eop"/>
          <w:rFonts w:ascii="Arial" w:hAnsi="Arial"/>
        </w:rPr>
        <w:t> </w:t>
      </w:r>
    </w:p>
    <w:p w14:paraId="0E652528" w14:textId="77777777" w:rsidR="003F23C1" w:rsidRPr="00E77824" w:rsidRDefault="003F23C1" w:rsidP="003F23C1">
      <w:pPr>
        <w:pStyle w:val="Nivel2"/>
        <w:numPr>
          <w:ilvl w:val="1"/>
          <w:numId w:val="11"/>
        </w:numPr>
        <w:ind w:left="0" w:firstLine="0"/>
        <w:rPr>
          <w:rStyle w:val="normaltextrun"/>
          <w:rFonts w:ascii="Arial" w:hAnsi="Arial"/>
        </w:rPr>
      </w:pPr>
      <w:r w:rsidRPr="00E77824">
        <w:rPr>
          <w:rStyle w:val="normaltextrun"/>
          <w:rFonts w:ascii="Arial" w:hAnsi="Arial"/>
        </w:rPr>
        <w:t>Caso conste na Consulta de Situação do interessado a existência de Ocorrências Impeditivas Indiretas, o gestor diligenciará para verificar se houve fraude por parte das empresas apontadas no Relatório de Ocorrências Impeditivas Indiretas. </w:t>
      </w:r>
    </w:p>
    <w:p w14:paraId="594F1A04" w14:textId="77777777" w:rsidR="003F23C1" w:rsidRPr="00E77824" w:rsidRDefault="003F23C1" w:rsidP="003F23C1">
      <w:pPr>
        <w:pStyle w:val="Nivel2"/>
        <w:numPr>
          <w:ilvl w:val="1"/>
          <w:numId w:val="11"/>
        </w:numPr>
        <w:ind w:left="0" w:firstLine="0"/>
        <w:rPr>
          <w:rStyle w:val="normaltextrun"/>
          <w:rFonts w:ascii="Arial" w:hAnsi="Arial"/>
        </w:rPr>
      </w:pPr>
      <w:r w:rsidRPr="00E77824">
        <w:rPr>
          <w:rStyle w:val="normaltextrun"/>
          <w:rFonts w:ascii="Arial" w:hAnsi="Arial"/>
        </w:rPr>
        <w:t>A tentativa de burla será verificada por meio dos vínculos societários, linhas de fornecimento similares, dentre outros. </w:t>
      </w:r>
    </w:p>
    <w:p w14:paraId="4AA5E4EB" w14:textId="77777777" w:rsidR="003F23C1" w:rsidRPr="00E77824" w:rsidRDefault="003F23C1" w:rsidP="003F23C1">
      <w:pPr>
        <w:pStyle w:val="Nivel2"/>
        <w:numPr>
          <w:ilvl w:val="1"/>
          <w:numId w:val="11"/>
        </w:numPr>
        <w:ind w:left="0" w:firstLine="0"/>
        <w:rPr>
          <w:rStyle w:val="normaltextrun"/>
          <w:rFonts w:ascii="Arial" w:hAnsi="Arial"/>
        </w:rPr>
      </w:pPr>
      <w:r w:rsidRPr="00E77824">
        <w:rPr>
          <w:rStyle w:val="normaltextrun"/>
          <w:rFonts w:ascii="Arial" w:hAnsi="Arial"/>
        </w:rPr>
        <w:t>O interessado será convocado para manifestação previamente a uma eventual negativa de contratação. </w:t>
      </w:r>
    </w:p>
    <w:p w14:paraId="594BE090" w14:textId="77777777" w:rsidR="003F23C1" w:rsidRPr="00E77824" w:rsidRDefault="003F23C1" w:rsidP="003F23C1">
      <w:pPr>
        <w:pStyle w:val="Nivel2"/>
        <w:numPr>
          <w:ilvl w:val="1"/>
          <w:numId w:val="11"/>
        </w:numPr>
        <w:ind w:left="0" w:firstLine="0"/>
        <w:rPr>
          <w:rStyle w:val="normaltextrun"/>
          <w:rFonts w:ascii="Arial" w:hAnsi="Arial"/>
        </w:rPr>
      </w:pPr>
      <w:r w:rsidRPr="00E77824">
        <w:rPr>
          <w:rStyle w:val="normaltextrun"/>
          <w:rFonts w:ascii="Arial" w:hAnsi="Arial"/>
        </w:rPr>
        <w:t>Caso atendidas as condições para contratação, a habilitação do interessado será verificada por meio do SICAF, nos documentos por ele abrangidos. </w:t>
      </w:r>
    </w:p>
    <w:p w14:paraId="4EF2E24F" w14:textId="77777777" w:rsidR="003F23C1" w:rsidRPr="00E77824" w:rsidRDefault="003F23C1" w:rsidP="003F23C1">
      <w:pPr>
        <w:pStyle w:val="Nivel2"/>
        <w:numPr>
          <w:ilvl w:val="1"/>
          <w:numId w:val="11"/>
        </w:numPr>
        <w:ind w:left="0" w:firstLine="0"/>
        <w:rPr>
          <w:rStyle w:val="normaltextrun"/>
          <w:rFonts w:ascii="Arial" w:hAnsi="Arial"/>
        </w:rPr>
      </w:pPr>
      <w:r w:rsidRPr="00E77824">
        <w:rPr>
          <w:rStyle w:val="normaltextrun"/>
          <w:rFonts w:ascii="Arial" w:hAnsi="Arial"/>
        </w:rPr>
        <w:t>É dever do interessado manter atualizada a respectiva documentação constante do SICAF, ou encaminhar, quando solicitado pela Administração, a respectiva documentação atualizada. </w:t>
      </w:r>
    </w:p>
    <w:p w14:paraId="56E0BD0D" w14:textId="77777777" w:rsidR="003F23C1" w:rsidRPr="00E77824" w:rsidRDefault="003F23C1" w:rsidP="003F23C1">
      <w:pPr>
        <w:pStyle w:val="Nivel2"/>
        <w:numPr>
          <w:ilvl w:val="1"/>
          <w:numId w:val="11"/>
        </w:numPr>
        <w:ind w:left="0" w:firstLine="0"/>
        <w:rPr>
          <w:rStyle w:val="normaltextrun"/>
          <w:rFonts w:ascii="Arial" w:hAnsi="Arial"/>
        </w:rPr>
      </w:pPr>
      <w:r w:rsidRPr="00E77824">
        <w:rPr>
          <w:rStyle w:val="normaltextrun"/>
          <w:rFonts w:ascii="Arial" w:hAnsi="Arial"/>
        </w:rPr>
        <w:t>Não serão aceitos documentos de habilitação com indicação de CNPJ/CPF diferentes, salvo aqueles legalmente permitidos. </w:t>
      </w:r>
    </w:p>
    <w:p w14:paraId="06C17916" w14:textId="77777777" w:rsidR="003F23C1" w:rsidRPr="00E77824" w:rsidRDefault="003F23C1" w:rsidP="003F23C1">
      <w:pPr>
        <w:pStyle w:val="Nivel2"/>
        <w:numPr>
          <w:ilvl w:val="1"/>
          <w:numId w:val="11"/>
        </w:numPr>
        <w:ind w:left="0" w:firstLine="0"/>
        <w:rPr>
          <w:rStyle w:val="normaltextrun"/>
          <w:rFonts w:ascii="Arial" w:hAnsi="Arial"/>
        </w:rPr>
      </w:pPr>
      <w:r w:rsidRPr="00E77824">
        <w:rPr>
          <w:rStyle w:val="normaltextrun"/>
          <w:rFonts w:ascii="Arial" w:hAnsi="Arial"/>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 </w:t>
      </w:r>
    </w:p>
    <w:p w14:paraId="474F00E8" w14:textId="77777777" w:rsidR="003F23C1" w:rsidRPr="00C01388" w:rsidRDefault="003F23C1" w:rsidP="003F23C1">
      <w:pPr>
        <w:pStyle w:val="Nivel2"/>
        <w:numPr>
          <w:ilvl w:val="1"/>
          <w:numId w:val="11"/>
        </w:numPr>
        <w:ind w:left="0" w:firstLine="0"/>
        <w:rPr>
          <w:rStyle w:val="normaltextrun"/>
          <w:rFonts w:ascii="Arial" w:hAnsi="Arial"/>
        </w:rPr>
      </w:pPr>
      <w:r w:rsidRPr="00E77824">
        <w:rPr>
          <w:rStyle w:val="normaltextrun"/>
          <w:rFonts w:ascii="Arial" w:hAnsi="Arial"/>
        </w:rPr>
        <w:t xml:space="preserve">Serão </w:t>
      </w:r>
      <w:r w:rsidRPr="00C01388">
        <w:rPr>
          <w:rStyle w:val="normaltextrun"/>
          <w:rFonts w:ascii="Arial" w:hAnsi="Arial"/>
        </w:rPr>
        <w:t>aceitos registros de CNPJ de fornecedor matriz e filial com diferenças de números de documentos pertinentes ao CND e ao CRF/FGTS, quando for comprovada a centralização do recolhimento dessas contribuições. </w:t>
      </w:r>
    </w:p>
    <w:p w14:paraId="3CE29BCC" w14:textId="77777777" w:rsidR="003F23C1" w:rsidRPr="00C01388" w:rsidRDefault="003F23C1" w:rsidP="003F23C1">
      <w:pPr>
        <w:pStyle w:val="Nvel01-SemNumerao"/>
        <w:rPr>
          <w:color w:val="000000" w:themeColor="text1"/>
        </w:rPr>
      </w:pPr>
      <w:r w:rsidRPr="00C01388">
        <w:rPr>
          <w:color w:val="000000" w:themeColor="text1"/>
        </w:rPr>
        <w:t>Habilitação jurídica</w:t>
      </w:r>
    </w:p>
    <w:p w14:paraId="5C7FC0F1" w14:textId="77777777" w:rsidR="003F23C1" w:rsidRPr="00C01388" w:rsidRDefault="003F23C1" w:rsidP="003F23C1">
      <w:pPr>
        <w:pStyle w:val="Nivel2"/>
        <w:numPr>
          <w:ilvl w:val="1"/>
          <w:numId w:val="16"/>
        </w:numPr>
        <w:ind w:left="0" w:firstLine="0"/>
        <w:rPr>
          <w:rFonts w:ascii="Arial" w:hAnsi="Arial"/>
        </w:rPr>
      </w:pPr>
      <w:r w:rsidRPr="00C01388">
        <w:rPr>
          <w:rFonts w:ascii="Arial" w:hAnsi="Arial"/>
          <w:b/>
          <w:bCs/>
        </w:rPr>
        <w:t>Empresário individual</w:t>
      </w:r>
      <w:r w:rsidRPr="00C01388">
        <w:rPr>
          <w:rFonts w:ascii="Arial" w:hAnsi="Arial"/>
        </w:rPr>
        <w:t xml:space="preserve">: inscrição no Registro Público de Empresas Mercantis, a cargo da Junta Comercial da respectiva sede; </w:t>
      </w:r>
    </w:p>
    <w:p w14:paraId="2C19C39B" w14:textId="77777777" w:rsidR="003F23C1" w:rsidRPr="00C01388" w:rsidRDefault="003F23C1" w:rsidP="003F23C1">
      <w:pPr>
        <w:pStyle w:val="Nivel2"/>
        <w:numPr>
          <w:ilvl w:val="1"/>
          <w:numId w:val="16"/>
        </w:numPr>
        <w:ind w:left="0" w:firstLine="0"/>
        <w:rPr>
          <w:rFonts w:ascii="Arial" w:hAnsi="Arial"/>
        </w:rPr>
      </w:pPr>
      <w:r w:rsidRPr="00C01388">
        <w:rPr>
          <w:rFonts w:ascii="Arial" w:hAnsi="Arial"/>
          <w:b/>
          <w:bCs/>
        </w:rPr>
        <w:lastRenderedPageBreak/>
        <w:t>Microempreendedor Individual - MEI</w:t>
      </w:r>
      <w:r w:rsidRPr="00C01388">
        <w:rPr>
          <w:rFonts w:ascii="Arial" w:hAnsi="Arial"/>
        </w:rPr>
        <w:t xml:space="preserve">: Certificado da Condição de Microempreendedor Individual - CCMEI, cuja aceitação ficará condicionada à verificação da autenticidade no sítio </w:t>
      </w:r>
      <w:hyperlink r:id="rId13">
        <w:r w:rsidRPr="00C01388">
          <w:rPr>
            <w:rStyle w:val="Hyperlink"/>
            <w:rFonts w:ascii="Arial" w:hAnsi="Arial"/>
          </w:rPr>
          <w:t>https://www.gov.br/empresas-e-negocios/pt-br/empreendedor</w:t>
        </w:r>
      </w:hyperlink>
      <w:r w:rsidRPr="00C01388">
        <w:rPr>
          <w:rFonts w:ascii="Arial" w:hAnsi="Arial"/>
        </w:rPr>
        <w:t>;</w:t>
      </w:r>
    </w:p>
    <w:p w14:paraId="7371D3EB" w14:textId="77777777" w:rsidR="003F23C1" w:rsidRPr="00C01388" w:rsidRDefault="003F23C1" w:rsidP="003F23C1">
      <w:pPr>
        <w:pStyle w:val="Nivel2"/>
        <w:numPr>
          <w:ilvl w:val="1"/>
          <w:numId w:val="16"/>
        </w:numPr>
        <w:ind w:left="0" w:firstLine="0"/>
        <w:rPr>
          <w:rFonts w:ascii="Arial" w:hAnsi="Arial"/>
        </w:rPr>
      </w:pPr>
      <w:r w:rsidRPr="00395B79">
        <w:rPr>
          <w:rFonts w:ascii="Arial" w:hAnsi="Arial"/>
          <w:b/>
          <w:bCs/>
        </w:rPr>
        <w:t>Sociedade empresária, sociedade limitada unipessoal – SLU ou sociedade identificada como empresa individual de responsabilidade limitada - EIRELI</w:t>
      </w:r>
      <w:r w:rsidRPr="00C01388">
        <w:rPr>
          <w:rFonts w:ascii="Arial" w:hAnsi="Arial"/>
        </w:rPr>
        <w:t>: inscrição do ato constitutivo, estatuto ou contrato social no Registro Público de Empresas Mercantis, a cargo da Junta Comercial da respectiva sede, acompanhada de documento comprobatório de seus administradores;</w:t>
      </w:r>
    </w:p>
    <w:p w14:paraId="70DBCA91" w14:textId="77777777" w:rsidR="003F23C1" w:rsidRPr="00C01388" w:rsidRDefault="003F23C1" w:rsidP="003F23C1">
      <w:pPr>
        <w:pStyle w:val="Nivel2"/>
        <w:numPr>
          <w:ilvl w:val="1"/>
          <w:numId w:val="16"/>
        </w:numPr>
        <w:ind w:left="0" w:firstLine="0"/>
        <w:rPr>
          <w:rFonts w:ascii="Arial" w:hAnsi="Arial"/>
        </w:rPr>
      </w:pPr>
      <w:r w:rsidRPr="00C01388">
        <w:rPr>
          <w:rFonts w:ascii="Arial" w:hAnsi="Arial"/>
        </w:rPr>
        <w:t>Os documentos apresentados deverão estar acompanhados de todas as alterações ou da consolidação respectiva.</w:t>
      </w:r>
    </w:p>
    <w:p w14:paraId="3AF7019B" w14:textId="77777777" w:rsidR="003F23C1" w:rsidRPr="00C01388" w:rsidRDefault="003F23C1" w:rsidP="003F23C1">
      <w:pPr>
        <w:pStyle w:val="Nvel01-SemNumerao"/>
        <w:rPr>
          <w:color w:val="000000" w:themeColor="text1"/>
        </w:rPr>
      </w:pPr>
      <w:r w:rsidRPr="00C01388">
        <w:rPr>
          <w:color w:val="000000" w:themeColor="text1"/>
        </w:rPr>
        <w:t>Habilitação fiscal, social e trabalhista</w:t>
      </w:r>
    </w:p>
    <w:p w14:paraId="31056490" w14:textId="77777777" w:rsidR="003F23C1" w:rsidRPr="00C01388" w:rsidRDefault="003F23C1" w:rsidP="003F23C1">
      <w:pPr>
        <w:pStyle w:val="Nivel2"/>
        <w:numPr>
          <w:ilvl w:val="1"/>
          <w:numId w:val="16"/>
        </w:numPr>
        <w:ind w:left="0" w:firstLine="0"/>
        <w:rPr>
          <w:rFonts w:ascii="Arial" w:hAnsi="Arial"/>
        </w:rPr>
      </w:pPr>
      <w:r w:rsidRPr="00C01388">
        <w:rPr>
          <w:rFonts w:ascii="Arial" w:hAnsi="Arial"/>
        </w:rPr>
        <w:t>Prova de inscrição no Cadastro Nacional de Pessoas Jurídicas;</w:t>
      </w:r>
    </w:p>
    <w:p w14:paraId="36EFA634" w14:textId="77777777" w:rsidR="003F23C1" w:rsidRPr="00E77824" w:rsidRDefault="003F23C1" w:rsidP="003F23C1">
      <w:pPr>
        <w:pStyle w:val="Nivel2"/>
        <w:numPr>
          <w:ilvl w:val="1"/>
          <w:numId w:val="16"/>
        </w:numPr>
        <w:ind w:left="0" w:firstLine="0"/>
        <w:rPr>
          <w:rFonts w:ascii="Arial" w:hAnsi="Arial"/>
        </w:rPr>
      </w:pPr>
      <w:r w:rsidRPr="00C01388">
        <w:rPr>
          <w:rFonts w:ascii="Arial" w:hAnsi="Arial"/>
        </w:rPr>
        <w:t xml:space="preserve">Prova de regularidade fiscal perante a Fazenda Nacional, mediante apresentação de certidão expedida conjuntamente pela Secretaria da Receita Federal </w:t>
      </w:r>
      <w:r w:rsidRPr="00E77824">
        <w:rPr>
          <w:rFonts w:ascii="Arial" w:hAnsi="Arial"/>
        </w:rPr>
        <w:t>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C7F415" w14:textId="77777777" w:rsidR="003F23C1" w:rsidRPr="00E77824" w:rsidRDefault="003F23C1" w:rsidP="003F23C1">
      <w:pPr>
        <w:pStyle w:val="Nivel2"/>
        <w:numPr>
          <w:ilvl w:val="1"/>
          <w:numId w:val="16"/>
        </w:numPr>
        <w:ind w:left="0" w:firstLine="0"/>
        <w:rPr>
          <w:rFonts w:ascii="Arial" w:hAnsi="Arial"/>
        </w:rPr>
      </w:pPr>
      <w:r w:rsidRPr="00E77824">
        <w:rPr>
          <w:rFonts w:ascii="Arial" w:hAnsi="Arial"/>
        </w:rPr>
        <w:t>Prova de regularidade com o Fundo de Garantia do Tempo de Serviço (FGTS);</w:t>
      </w:r>
    </w:p>
    <w:p w14:paraId="6BEB7F46" w14:textId="77777777" w:rsidR="003F23C1" w:rsidRPr="00E77824" w:rsidRDefault="003F23C1" w:rsidP="003F23C1">
      <w:pPr>
        <w:pStyle w:val="Nivel2"/>
        <w:numPr>
          <w:ilvl w:val="1"/>
          <w:numId w:val="16"/>
        </w:numPr>
        <w:ind w:left="0" w:firstLine="0"/>
        <w:rPr>
          <w:rFonts w:ascii="Arial" w:hAnsi="Arial"/>
        </w:rPr>
      </w:pPr>
      <w:r w:rsidRPr="00E77824">
        <w:rPr>
          <w:rFonts w:ascii="Arial" w:hAnsi="Arial"/>
        </w:rPr>
        <w:t>declaração de que não emprega menor de 18 anos em trabalho noturno, perigoso ou insalubre e não emprega menor de 16 anos, salvo menor, a partir de 14 anos, na condição de aprendiz, nos termos do artigo 7°, XXXIII, da Constituição;</w:t>
      </w:r>
    </w:p>
    <w:p w14:paraId="447EA2BB" w14:textId="77777777" w:rsidR="003F23C1" w:rsidRPr="00E77824" w:rsidRDefault="003F23C1" w:rsidP="003F23C1">
      <w:pPr>
        <w:pStyle w:val="Nivel2"/>
        <w:numPr>
          <w:ilvl w:val="1"/>
          <w:numId w:val="16"/>
        </w:numPr>
        <w:ind w:left="0" w:firstLine="0"/>
        <w:rPr>
          <w:rFonts w:ascii="Arial" w:hAnsi="Arial"/>
        </w:rPr>
      </w:pPr>
      <w:r w:rsidRPr="00E77824">
        <w:rPr>
          <w:rFonts w:ascii="Arial" w:hAnsi="Arial"/>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4">
        <w:r w:rsidRPr="00E77824">
          <w:rPr>
            <w:rFonts w:ascii="Arial" w:hAnsi="Arial"/>
          </w:rPr>
          <w:t>Decreto-Lei nº 5.452, de 1º de maio de 1943;</w:t>
        </w:r>
      </w:hyperlink>
    </w:p>
    <w:p w14:paraId="4935B4FA" w14:textId="77777777" w:rsidR="003F23C1" w:rsidRPr="00E77824" w:rsidRDefault="003F23C1" w:rsidP="003F23C1">
      <w:pPr>
        <w:pStyle w:val="Nivel2"/>
        <w:numPr>
          <w:ilvl w:val="1"/>
          <w:numId w:val="16"/>
        </w:numPr>
        <w:ind w:left="0" w:firstLine="0"/>
        <w:rPr>
          <w:rFonts w:ascii="Arial" w:hAnsi="Arial"/>
        </w:rPr>
      </w:pPr>
      <w:r w:rsidRPr="00E77824">
        <w:rPr>
          <w:rFonts w:ascii="Arial" w:hAnsi="Arial"/>
        </w:rPr>
        <w:t xml:space="preserve">Prova de inscrição no cadastro de contribuintes Estadual/Distrital ou Municipal/Distrital relativo ao domicílio ou sede do fornecedor, pertinente ao seu ramo de atividade e compatível com o objeto contratual; </w:t>
      </w:r>
    </w:p>
    <w:p w14:paraId="2C6CBAE1" w14:textId="77777777" w:rsidR="003F23C1" w:rsidRPr="00E77824" w:rsidRDefault="003F23C1" w:rsidP="003F23C1">
      <w:pPr>
        <w:pStyle w:val="Nivel2"/>
        <w:numPr>
          <w:ilvl w:val="1"/>
          <w:numId w:val="16"/>
        </w:numPr>
        <w:ind w:left="0" w:firstLine="0"/>
        <w:rPr>
          <w:rFonts w:ascii="Arial" w:hAnsi="Arial"/>
        </w:rPr>
      </w:pPr>
      <w:r w:rsidRPr="00E77824">
        <w:rPr>
          <w:rFonts w:ascii="Arial" w:hAnsi="Arial"/>
        </w:rPr>
        <w:t>Prova de regularidade com a Fazenda Estadual/Distrital ou Municipal/Distrital do domicílio ou sede do fornecedor, relativa à atividade em cujo exercício contrata ou concorre;</w:t>
      </w:r>
    </w:p>
    <w:p w14:paraId="624A1E55" w14:textId="77777777" w:rsidR="003F23C1" w:rsidRPr="00E77824" w:rsidRDefault="003F23C1" w:rsidP="003F23C1">
      <w:pPr>
        <w:pStyle w:val="Nivel2"/>
        <w:numPr>
          <w:ilvl w:val="1"/>
          <w:numId w:val="16"/>
        </w:numPr>
        <w:ind w:left="0" w:firstLine="0"/>
        <w:rPr>
          <w:rFonts w:ascii="Arial" w:hAnsi="Arial"/>
        </w:rPr>
      </w:pPr>
      <w:r w:rsidRPr="00E77824">
        <w:rPr>
          <w:rFonts w:ascii="Arial" w:hAnsi="Arial"/>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507A7F7D" w14:textId="77777777" w:rsidR="003F23C1" w:rsidRPr="00C01388" w:rsidRDefault="003F23C1" w:rsidP="003F23C1">
      <w:pPr>
        <w:pStyle w:val="Nivel2"/>
        <w:numPr>
          <w:ilvl w:val="1"/>
          <w:numId w:val="16"/>
        </w:numPr>
        <w:ind w:left="0" w:firstLine="0"/>
        <w:rPr>
          <w:rFonts w:ascii="Arial" w:hAnsi="Arial"/>
        </w:rPr>
      </w:pPr>
      <w:bookmarkStart w:id="4" w:name="_Hlk121934117"/>
      <w:r w:rsidRPr="00E77824">
        <w:rPr>
          <w:rFonts w:ascii="Arial" w:hAnsi="Arial"/>
        </w:rPr>
        <w:t xml:space="preserve">O fornecedor enquadrado como microempreendedor individual que pretenda auferir os benefícios do tratamento </w:t>
      </w:r>
      <w:r w:rsidRPr="00C01388">
        <w:rPr>
          <w:rFonts w:ascii="Arial" w:hAnsi="Arial"/>
        </w:rPr>
        <w:t>diferenciado previstos na Lei Complementar n. 123, de 2006, estará dispensado da prova de inscrição nos cadastros de contribuintes estadual e municipal.</w:t>
      </w:r>
    </w:p>
    <w:bookmarkEnd w:id="4"/>
    <w:p w14:paraId="0679CBBC" w14:textId="77777777" w:rsidR="003F23C1" w:rsidRPr="00C01388" w:rsidRDefault="003F23C1" w:rsidP="003F23C1">
      <w:pPr>
        <w:pStyle w:val="Nvel01-SemNumerao"/>
        <w:rPr>
          <w:color w:val="000000" w:themeColor="text1"/>
        </w:rPr>
      </w:pPr>
      <w:r w:rsidRPr="00C01388">
        <w:rPr>
          <w:color w:val="000000" w:themeColor="text1"/>
        </w:rPr>
        <w:t>Qualificação Econômico-Financeira</w:t>
      </w:r>
    </w:p>
    <w:p w14:paraId="09899F4D" w14:textId="75FA4EEA" w:rsidR="003F23C1" w:rsidRPr="00C01388" w:rsidRDefault="00395B79" w:rsidP="003F23C1">
      <w:pPr>
        <w:pStyle w:val="Nivel2"/>
        <w:numPr>
          <w:ilvl w:val="1"/>
          <w:numId w:val="16"/>
        </w:numPr>
        <w:ind w:left="0" w:firstLine="0"/>
        <w:rPr>
          <w:rFonts w:ascii="Arial" w:hAnsi="Arial"/>
        </w:rPr>
      </w:pPr>
      <w:r w:rsidRPr="00002F28">
        <w:rPr>
          <w:rFonts w:ascii="Arial" w:hAnsi="Arial"/>
        </w:rPr>
        <w:t>Certidão negativa de falência ou concordata expedida pelo distribuidor da sede da pessoa jurídica, ou de execução patrimonial, expedida no domicílio da pessoa jurídica, ou de execução patrimonial, expedida no domicilio da pessoa física, com data não inferior a 60 (sessenta) dias</w:t>
      </w:r>
      <w:r w:rsidR="003F23C1" w:rsidRPr="00C01388">
        <w:rPr>
          <w:rFonts w:ascii="Arial" w:hAnsi="Arial"/>
        </w:rPr>
        <w:t>;</w:t>
      </w:r>
    </w:p>
    <w:p w14:paraId="7FB102B1" w14:textId="77777777" w:rsidR="003F23C1" w:rsidRPr="00C01388" w:rsidRDefault="003F23C1" w:rsidP="003F23C1">
      <w:pPr>
        <w:pStyle w:val="Nvel01-SemNumerao"/>
        <w:rPr>
          <w:color w:val="000000" w:themeColor="text1"/>
        </w:rPr>
      </w:pPr>
      <w:r w:rsidRPr="00C01388">
        <w:rPr>
          <w:color w:val="000000" w:themeColor="text1"/>
        </w:rPr>
        <w:t>Qualificação Técnica</w:t>
      </w:r>
    </w:p>
    <w:p w14:paraId="44C14992" w14:textId="77777777" w:rsidR="003F23C1" w:rsidRPr="00C01388" w:rsidRDefault="003F23C1" w:rsidP="003F23C1">
      <w:pPr>
        <w:pStyle w:val="Nivel2"/>
        <w:numPr>
          <w:ilvl w:val="1"/>
          <w:numId w:val="16"/>
        </w:numPr>
        <w:ind w:left="0" w:firstLine="0"/>
        <w:rPr>
          <w:rFonts w:ascii="Arial" w:hAnsi="Arial"/>
        </w:rPr>
      </w:pPr>
      <w:r w:rsidRPr="00C01388">
        <w:rPr>
          <w:rFonts w:ascii="Arial" w:hAnsi="Arial"/>
        </w:rPr>
        <w:t xml:space="preserve">Declaração da licitante de que não possui em seu quadro de pessoal empregado(s) com menos de 18 (dezoito) anos em trabalho noturno, perigoso ou insalubre e de 16 (dezesseis) anos </w:t>
      </w:r>
      <w:r w:rsidRPr="00C01388">
        <w:rPr>
          <w:rFonts w:ascii="Arial" w:hAnsi="Arial"/>
        </w:rPr>
        <w:lastRenderedPageBreak/>
        <w:t xml:space="preserve">em qualquer trabalho, salvo na condição de aprendiz, a partir de 14 (quatorze) anos, nos termos do inciso XXXIII, do art.7º da Constituição Federal; </w:t>
      </w:r>
    </w:p>
    <w:p w14:paraId="463036E3" w14:textId="77777777" w:rsidR="003F23C1" w:rsidRPr="00C01388" w:rsidRDefault="003F23C1" w:rsidP="003F23C1">
      <w:pPr>
        <w:pStyle w:val="Nivel2"/>
        <w:numPr>
          <w:ilvl w:val="1"/>
          <w:numId w:val="16"/>
        </w:numPr>
        <w:ind w:left="0" w:firstLine="0"/>
        <w:rPr>
          <w:rFonts w:ascii="Arial" w:hAnsi="Arial"/>
        </w:rPr>
      </w:pPr>
      <w:r w:rsidRPr="00C01388">
        <w:rPr>
          <w:rFonts w:ascii="Arial" w:hAnsi="Arial"/>
        </w:rPr>
        <w:t xml:space="preserve">Declaração da licitante de que não possui empregados executando trabalho degradante ou forçado, observando o disposto nos incisos III e IV do art. 1º e no inciso III do art. 5º da Constituição Federal. </w:t>
      </w:r>
    </w:p>
    <w:p w14:paraId="2D2DEE07" w14:textId="2648DBBF" w:rsidR="00892F57" w:rsidRPr="00E77824" w:rsidRDefault="00892F57" w:rsidP="00892F57">
      <w:pPr>
        <w:pStyle w:val="Nivel01"/>
      </w:pPr>
      <w:r w:rsidRPr="00E77824">
        <w:t xml:space="preserve">DAS INFRAÇÕES ADMINISTRATIVAS E SANÇÕES </w:t>
      </w:r>
    </w:p>
    <w:p w14:paraId="56114AC6"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Comete infração administrativa, nos termos da lei, o licitante que, com dolo ou culpa: </w:t>
      </w:r>
    </w:p>
    <w:p w14:paraId="706E6BAA" w14:textId="77777777" w:rsidR="00892F57" w:rsidRPr="00E77824" w:rsidRDefault="00892F57" w:rsidP="00892F57">
      <w:pPr>
        <w:pStyle w:val="Nivel3"/>
        <w:numPr>
          <w:ilvl w:val="2"/>
          <w:numId w:val="11"/>
        </w:numPr>
        <w:ind w:left="0" w:firstLine="0"/>
        <w:rPr>
          <w:color w:val="000000" w:themeColor="text1"/>
        </w:rPr>
      </w:pPr>
      <w:r w:rsidRPr="00E77824">
        <w:rPr>
          <w:color w:val="000000" w:themeColor="text1"/>
        </w:rPr>
        <w:t xml:space="preserve">Deixar de entregar a documentação exigida para o certame ou não entregar qualquer documento que tenha sido solicitado pelo Pregoeiro durante o certame; </w:t>
      </w:r>
    </w:p>
    <w:p w14:paraId="57253B83"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Salvo em decorrência de fato superveniente devidamente justificado, não mantiver a proposta em especial quando: </w:t>
      </w:r>
    </w:p>
    <w:p w14:paraId="4A68FA03" w14:textId="77777777" w:rsidR="00892F57" w:rsidRPr="00E77824" w:rsidRDefault="00892F57" w:rsidP="00892F57">
      <w:pPr>
        <w:pStyle w:val="Nivel3"/>
        <w:numPr>
          <w:ilvl w:val="2"/>
          <w:numId w:val="11"/>
        </w:numPr>
        <w:ind w:left="0" w:firstLine="0"/>
        <w:rPr>
          <w:color w:val="000000" w:themeColor="text1"/>
        </w:rPr>
      </w:pPr>
      <w:r w:rsidRPr="00E77824">
        <w:rPr>
          <w:color w:val="000000" w:themeColor="text1"/>
        </w:rPr>
        <w:t xml:space="preserve">Não enviar a proposta adequada ao último lance ofertado ou após a negociação. </w:t>
      </w:r>
    </w:p>
    <w:p w14:paraId="384C34BC" w14:textId="77777777" w:rsidR="00892F57" w:rsidRPr="00E77824" w:rsidRDefault="00892F57" w:rsidP="00892F57">
      <w:pPr>
        <w:pStyle w:val="Nivel3"/>
        <w:numPr>
          <w:ilvl w:val="2"/>
          <w:numId w:val="11"/>
        </w:numPr>
        <w:ind w:left="0" w:firstLine="0"/>
        <w:rPr>
          <w:color w:val="000000" w:themeColor="text1"/>
        </w:rPr>
      </w:pPr>
      <w:r w:rsidRPr="00E77824">
        <w:rPr>
          <w:color w:val="000000" w:themeColor="text1"/>
        </w:rPr>
        <w:t xml:space="preserve">Recusar-se a enviar o detalhamento da proposta quando exigível. </w:t>
      </w:r>
    </w:p>
    <w:p w14:paraId="5E8FDC7F" w14:textId="77777777" w:rsidR="00892F57" w:rsidRPr="00E77824" w:rsidRDefault="00892F57" w:rsidP="00892F57">
      <w:pPr>
        <w:pStyle w:val="Nivel3"/>
        <w:numPr>
          <w:ilvl w:val="2"/>
          <w:numId w:val="11"/>
        </w:numPr>
        <w:ind w:left="0" w:firstLine="0"/>
        <w:rPr>
          <w:color w:val="000000" w:themeColor="text1"/>
        </w:rPr>
      </w:pPr>
      <w:r w:rsidRPr="00E77824">
        <w:rPr>
          <w:color w:val="000000" w:themeColor="text1"/>
        </w:rPr>
        <w:t xml:space="preserve">Pedir para ser desclassificado quando encerrada a etapa competitiva. </w:t>
      </w:r>
    </w:p>
    <w:p w14:paraId="500AE9EC" w14:textId="77777777" w:rsidR="00892F57" w:rsidRPr="00E77824" w:rsidRDefault="00892F57" w:rsidP="00892F57">
      <w:pPr>
        <w:pStyle w:val="Nivel3"/>
        <w:numPr>
          <w:ilvl w:val="2"/>
          <w:numId w:val="11"/>
        </w:numPr>
        <w:ind w:left="0" w:firstLine="0"/>
        <w:rPr>
          <w:color w:val="000000" w:themeColor="text1"/>
        </w:rPr>
      </w:pPr>
      <w:r w:rsidRPr="00E77824">
        <w:rPr>
          <w:color w:val="000000" w:themeColor="text1"/>
        </w:rPr>
        <w:t xml:space="preserve">Deixar de apresentar amostra. ou </w:t>
      </w:r>
    </w:p>
    <w:p w14:paraId="4DBCF141" w14:textId="77777777" w:rsidR="00892F57" w:rsidRPr="00E77824" w:rsidRDefault="00892F57" w:rsidP="00892F57">
      <w:pPr>
        <w:pStyle w:val="Nivel3"/>
        <w:numPr>
          <w:ilvl w:val="2"/>
          <w:numId w:val="11"/>
        </w:numPr>
        <w:ind w:left="0" w:firstLine="0"/>
        <w:rPr>
          <w:color w:val="000000" w:themeColor="text1"/>
        </w:rPr>
      </w:pPr>
      <w:r w:rsidRPr="00E77824">
        <w:rPr>
          <w:color w:val="000000" w:themeColor="text1"/>
        </w:rPr>
        <w:t xml:space="preserve">Apresentar proposta ou amostra em desacordo com as especificações do edital. </w:t>
      </w:r>
    </w:p>
    <w:p w14:paraId="64802161" w14:textId="77777777" w:rsidR="00892F57" w:rsidRPr="00E77824" w:rsidRDefault="00892F57" w:rsidP="00892F57">
      <w:pPr>
        <w:pStyle w:val="Nivel3"/>
        <w:numPr>
          <w:ilvl w:val="2"/>
          <w:numId w:val="11"/>
        </w:numPr>
        <w:ind w:left="0" w:firstLine="0"/>
        <w:rPr>
          <w:color w:val="000000" w:themeColor="text1"/>
        </w:rPr>
      </w:pPr>
      <w:r w:rsidRPr="00E77824">
        <w:rPr>
          <w:color w:val="000000" w:themeColor="text1"/>
        </w:rPr>
        <w:t xml:space="preserve">Não celebrar o contrato ou não entregar a documentação exigida para a contratação, quando convocado dentro do prazo de validade de sua proposta. </w:t>
      </w:r>
    </w:p>
    <w:p w14:paraId="228D6D1E" w14:textId="77777777" w:rsidR="00892F57" w:rsidRPr="00E77824" w:rsidRDefault="00892F57" w:rsidP="00892F57">
      <w:pPr>
        <w:pStyle w:val="Nivel3"/>
        <w:numPr>
          <w:ilvl w:val="2"/>
          <w:numId w:val="11"/>
        </w:numPr>
        <w:ind w:left="0" w:firstLine="0"/>
        <w:rPr>
          <w:color w:val="000000" w:themeColor="text1"/>
        </w:rPr>
      </w:pPr>
      <w:r w:rsidRPr="00E77824">
        <w:rPr>
          <w:color w:val="000000" w:themeColor="text1"/>
        </w:rPr>
        <w:t xml:space="preserve">Recusar-se, sem justificativa, a assinar o contrato ou a ata de registro de preço, ou a aceitar ou retirar o instrumento equivalente no prazo estabelecido pela Administração. </w:t>
      </w:r>
    </w:p>
    <w:p w14:paraId="269FDA70" w14:textId="77777777" w:rsidR="00892F57" w:rsidRPr="00E77824" w:rsidRDefault="00892F57" w:rsidP="00892F57">
      <w:pPr>
        <w:pStyle w:val="Nivel3"/>
        <w:numPr>
          <w:ilvl w:val="2"/>
          <w:numId w:val="11"/>
        </w:numPr>
        <w:ind w:left="0" w:firstLine="0"/>
        <w:rPr>
          <w:color w:val="000000" w:themeColor="text1"/>
        </w:rPr>
      </w:pPr>
      <w:r w:rsidRPr="00E77824">
        <w:rPr>
          <w:color w:val="000000" w:themeColor="text1"/>
        </w:rPr>
        <w:t>Apresentar declaração ou documentação falsa exigida para o certame ou prestar declaração falsa durante a licitação.</w:t>
      </w:r>
    </w:p>
    <w:p w14:paraId="5D8BB98D"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Comportar-se de modo inidôneo ou cometer fraude de qualquer natureza, em especial quando: </w:t>
      </w:r>
    </w:p>
    <w:p w14:paraId="545A3F45"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Induzir deliberadamente a erro no julgamento. </w:t>
      </w:r>
    </w:p>
    <w:p w14:paraId="253A2D3C"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Apresentar amostra falsificada ou deteriorada. </w:t>
      </w:r>
    </w:p>
    <w:p w14:paraId="43E6113E"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Praticar atos ilícitos com vistas a frustrar os objetivos da licitação. </w:t>
      </w:r>
    </w:p>
    <w:p w14:paraId="6C304512"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Praticar ato lesivo previsto no art. 5º da Lei n.º 12.846, de 2013. </w:t>
      </w:r>
    </w:p>
    <w:p w14:paraId="12D6C3AB"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Com fulcro na Lei nº 14.133, de 2021, a Administração poderá, garantida a prévia defesa, aplicar aos licitantes e/ou adjudicatários as seguintes sanções, sem prejuízo das responsabilidades civil e criminal: </w:t>
      </w:r>
    </w:p>
    <w:p w14:paraId="541D41F9"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Advertência. </w:t>
      </w:r>
    </w:p>
    <w:p w14:paraId="0178D8E9"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Multa. </w:t>
      </w:r>
    </w:p>
    <w:p w14:paraId="142601E5"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Impedimento de licitar e contratar. e </w:t>
      </w:r>
    </w:p>
    <w:p w14:paraId="112357DB"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Declaração de inidoneidade para licitar ou contratar, enquanto perdurarem os motivos determinantes da punição ou até que seja promovida sua reabilitação perante a própria autoridade que aplicou a penalidade. </w:t>
      </w:r>
    </w:p>
    <w:p w14:paraId="13EE2B3D"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Na aplicação das sanções serão considerados: </w:t>
      </w:r>
    </w:p>
    <w:p w14:paraId="32FD879C"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A natureza e a gravidade da infração cometida. </w:t>
      </w:r>
    </w:p>
    <w:p w14:paraId="43482F98"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As peculiaridades do caso concreto. </w:t>
      </w:r>
    </w:p>
    <w:p w14:paraId="4356BA17"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As circunstâncias agravantes ou atenuantes. </w:t>
      </w:r>
    </w:p>
    <w:p w14:paraId="712DDAAC"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lastRenderedPageBreak/>
        <w:t xml:space="preserve">Os danos que dela provierem para a Administração Pública. </w:t>
      </w:r>
    </w:p>
    <w:p w14:paraId="072ADBEB"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A implantação ou o aperfeiçoamento de programa de integridade, conforme normas e orientações dos órgãos de controle. </w:t>
      </w:r>
    </w:p>
    <w:p w14:paraId="12437B59"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A multa será recolhida em percentual de 0,5% a 30% incidente sobre o valor do contrato licitado, recolhida no prazo máximo de 30 dias úteis, a contar da comunicação oficial. </w:t>
      </w:r>
    </w:p>
    <w:p w14:paraId="41DFC8EB"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Para as infrações previstas nos itens 10.1.1, 10.1.2 e 10.1.3, a multa será de 0,5% a 15% do valor do contrato licitado. </w:t>
      </w:r>
    </w:p>
    <w:p w14:paraId="412BB311" w14:textId="77777777" w:rsidR="00892F57" w:rsidRPr="00E77824" w:rsidRDefault="00892F57" w:rsidP="00892F57">
      <w:pPr>
        <w:pStyle w:val="Nivel4"/>
        <w:numPr>
          <w:ilvl w:val="3"/>
          <w:numId w:val="11"/>
        </w:numPr>
        <w:ind w:left="0" w:firstLine="0"/>
        <w:rPr>
          <w:color w:val="000000" w:themeColor="text1"/>
        </w:rPr>
      </w:pPr>
      <w:r w:rsidRPr="00E77824">
        <w:rPr>
          <w:color w:val="000000" w:themeColor="text1"/>
        </w:rPr>
        <w:t xml:space="preserve">Para as infrações previstas nos itens 10.1.4, 10.1.5, 10.1.6, 10.1.7 e 10.1.8, a multa será de 15% a 30% do valor do contrato licitado. </w:t>
      </w:r>
    </w:p>
    <w:p w14:paraId="448168E5"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As sanções de advertência, impedimento de licitar e contratar e declaração de inidoneidade para licitar ou contratar poderão ser aplicadas, cumulativamente ou não, à penalidade de multa. </w:t>
      </w:r>
    </w:p>
    <w:p w14:paraId="33A1EB3D"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Na aplicação da sanção de multa será facultada a defesa do interessado no prazo de 15 (quinze) dias úteis, contado da data de sua intimação. </w:t>
      </w:r>
    </w:p>
    <w:p w14:paraId="65CA5907"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 A sanção de impedimento de licitar e contratar será aplicada ao responsável em decorrência das infrações administrativas relacionadas nos itens 10.1.1, 10.1.2 e 10.1.3, quando não se justificar a imposição de penalidade mais grave, e impedirá o responsável de licitar e contratar no âmbito da Administração Pública direta e indireta do ente federativo a qual pertencer o órgão ou entidade, pelo prazo máximo de 3 (três) anos. </w:t>
      </w:r>
    </w:p>
    <w:p w14:paraId="1EC64187"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Poderá ser aplicada ao responsável a sanção de declaração de inidoneidade para licitar ou contratar, em decorrência da prática das infrações dispostas nos itens 10.1.4, 10.1.5, 10.1.6, 10.1.7 e 10.1.8, bem como pelas infrações administrativas previstas nos itens 101.1, 10.1.2 e 10.1.3 que justifiquem a imposição de penalidade mais grave que a sanção de impedimento de licitar e contratar, cuja duração observará o prazo previsto no art. 156, §5º, da Lei n.º 14.133/2021. </w:t>
      </w:r>
    </w:p>
    <w:p w14:paraId="36CCA5AB"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A recusa injustificada do adjudicatário em assinar o contrato ou a ata de registro de preço, ou em aceitar ou retirar o instrumento equivalente no prazo estabelecido pela Administração, descrita no item 10.1.3, caracterizará o descumprimento total da obrigação assumida e o sujeitará às penalidades e à imediata perda da garantia de proposta em favor do órgão ou entidade promotora da licitação. </w:t>
      </w:r>
    </w:p>
    <w:p w14:paraId="63FC71DA"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66A8A524"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 </w:t>
      </w:r>
    </w:p>
    <w:p w14:paraId="6ED433F6"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O recurso e o pedido de reconsideração terão efeito suspensivo do ato ou da decisão recorrida até que sobrevenha decisão final da autoridade competente. </w:t>
      </w:r>
    </w:p>
    <w:p w14:paraId="5DDA550F"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A aplicação das sanções previstas neste edital não exclui, em hipótese alguma, a obrigação de reparação integral dos danos causados. </w:t>
      </w:r>
    </w:p>
    <w:p w14:paraId="1BFE017C" w14:textId="77777777" w:rsidR="00892F57" w:rsidRPr="00E77824" w:rsidRDefault="00892F57" w:rsidP="00892F57">
      <w:pPr>
        <w:pStyle w:val="Nivel2"/>
        <w:numPr>
          <w:ilvl w:val="1"/>
          <w:numId w:val="11"/>
        </w:numPr>
        <w:ind w:left="0" w:firstLine="0"/>
        <w:rPr>
          <w:rFonts w:ascii="Arial" w:hAnsi="Arial"/>
        </w:rPr>
      </w:pPr>
      <w:r w:rsidRPr="00E77824">
        <w:rPr>
          <w:rFonts w:ascii="Arial" w:hAnsi="Arial"/>
        </w:rPr>
        <w:t xml:space="preserve">Na ocorrência dos crimes em licitações e contratos administrativos, aplicar-se-ão as penalidades previstas no Código Penal, Capitulo II-B, artigo 337 – E </w:t>
      </w:r>
      <w:proofErr w:type="spellStart"/>
      <w:r w:rsidRPr="00E77824">
        <w:rPr>
          <w:rFonts w:ascii="Arial" w:hAnsi="Arial"/>
        </w:rPr>
        <w:t>e</w:t>
      </w:r>
      <w:proofErr w:type="spellEnd"/>
      <w:r w:rsidRPr="00E77824">
        <w:rPr>
          <w:rFonts w:ascii="Arial" w:hAnsi="Arial"/>
        </w:rPr>
        <w:t xml:space="preserve"> seguintes. </w:t>
      </w:r>
    </w:p>
    <w:p w14:paraId="7A8BAE23" w14:textId="77777777" w:rsidR="00892F57" w:rsidRPr="00E77824" w:rsidRDefault="00892F57" w:rsidP="00892F57">
      <w:pPr>
        <w:pStyle w:val="Nivel01"/>
        <w:tabs>
          <w:tab w:val="num" w:pos="0"/>
        </w:tabs>
        <w:rPr>
          <w:b w:val="0"/>
          <w:bCs w:val="0"/>
          <w:color w:val="000000" w:themeColor="text1"/>
        </w:rPr>
      </w:pPr>
      <w:r w:rsidRPr="00E77824">
        <w:rPr>
          <w:bCs w:val="0"/>
          <w:color w:val="000000" w:themeColor="text1"/>
        </w:rPr>
        <w:t>ESTIMATIVAS DO VALOR DA CONTRATAÇÃO</w:t>
      </w:r>
    </w:p>
    <w:p w14:paraId="5BA4687A" w14:textId="33EF6A34" w:rsidR="00892F57" w:rsidRPr="00966BF1" w:rsidRDefault="00892F57" w:rsidP="00892F57">
      <w:pPr>
        <w:pStyle w:val="Nivel2"/>
        <w:numPr>
          <w:ilvl w:val="1"/>
          <w:numId w:val="11"/>
        </w:numPr>
        <w:ind w:left="0" w:firstLine="0"/>
        <w:rPr>
          <w:rFonts w:ascii="Arial" w:hAnsi="Arial"/>
        </w:rPr>
      </w:pPr>
      <w:r w:rsidRPr="00E77824">
        <w:rPr>
          <w:rFonts w:ascii="Arial" w:hAnsi="Arial"/>
        </w:rPr>
        <w:t xml:space="preserve">O custo estimado total da </w:t>
      </w:r>
      <w:r w:rsidRPr="00966BF1">
        <w:rPr>
          <w:rFonts w:ascii="Arial" w:hAnsi="Arial"/>
        </w:rPr>
        <w:t>contratação é de</w:t>
      </w:r>
      <w:r w:rsidR="00826D06" w:rsidRPr="00966BF1">
        <w:rPr>
          <w:rFonts w:ascii="Arial" w:hAnsi="Arial"/>
        </w:rPr>
        <w:t xml:space="preserve"> R</w:t>
      </w:r>
      <w:r w:rsidR="00826D06" w:rsidRPr="008260C3">
        <w:rPr>
          <w:rFonts w:ascii="Arial" w:hAnsi="Arial"/>
        </w:rPr>
        <w:t xml:space="preserve">$ </w:t>
      </w:r>
      <w:r w:rsidR="008260C3" w:rsidRPr="008260C3">
        <w:rPr>
          <w:rFonts w:ascii="Arial" w:hAnsi="Arial"/>
        </w:rPr>
        <w:t>32.182,15</w:t>
      </w:r>
      <w:r w:rsidR="00826D06" w:rsidRPr="008260C3">
        <w:rPr>
          <w:rFonts w:ascii="Arial" w:hAnsi="Arial"/>
        </w:rPr>
        <w:t xml:space="preserve"> </w:t>
      </w:r>
      <w:r w:rsidRPr="008260C3">
        <w:rPr>
          <w:rFonts w:ascii="Arial" w:hAnsi="Arial"/>
        </w:rPr>
        <w:t>(</w:t>
      </w:r>
      <w:r w:rsidR="00826D06" w:rsidRPr="008260C3">
        <w:rPr>
          <w:rFonts w:ascii="Arial" w:hAnsi="Arial"/>
        </w:rPr>
        <w:t>t</w:t>
      </w:r>
      <w:r w:rsidR="008260C3" w:rsidRPr="008260C3">
        <w:rPr>
          <w:rFonts w:ascii="Arial" w:hAnsi="Arial"/>
        </w:rPr>
        <w:t>rinta e dois mil cento e oitenta e dois reais e quinze centavos</w:t>
      </w:r>
      <w:r w:rsidRPr="008260C3">
        <w:rPr>
          <w:rFonts w:ascii="Arial" w:hAnsi="Arial"/>
        </w:rPr>
        <w:t xml:space="preserve">), conforme custos unitários </w:t>
      </w:r>
      <w:r w:rsidRPr="00966BF1">
        <w:rPr>
          <w:rFonts w:ascii="Arial" w:hAnsi="Arial"/>
        </w:rPr>
        <w:t xml:space="preserve">apostos no item 1.2. </w:t>
      </w:r>
    </w:p>
    <w:p w14:paraId="4D490296" w14:textId="77777777" w:rsidR="00892F57" w:rsidRPr="00E77824" w:rsidRDefault="00892F57" w:rsidP="00892F57">
      <w:pPr>
        <w:pStyle w:val="Nivel01"/>
        <w:tabs>
          <w:tab w:val="num" w:pos="0"/>
        </w:tabs>
        <w:rPr>
          <w:b w:val="0"/>
          <w:bCs w:val="0"/>
          <w:color w:val="000000" w:themeColor="text1"/>
        </w:rPr>
      </w:pPr>
      <w:r w:rsidRPr="00E77824">
        <w:rPr>
          <w:bCs w:val="0"/>
          <w:color w:val="000000" w:themeColor="text1"/>
        </w:rPr>
        <w:lastRenderedPageBreak/>
        <w:t>ADEQUAÇÃO ORÇAMENTÁRIA</w:t>
      </w:r>
    </w:p>
    <w:p w14:paraId="04F50E69" w14:textId="77777777" w:rsidR="00892F57" w:rsidRDefault="00892F57" w:rsidP="00892F57">
      <w:pPr>
        <w:pStyle w:val="Nivel2"/>
        <w:numPr>
          <w:ilvl w:val="1"/>
          <w:numId w:val="11"/>
        </w:numPr>
        <w:ind w:left="0" w:firstLine="0"/>
        <w:rPr>
          <w:rFonts w:ascii="Arial" w:hAnsi="Arial"/>
        </w:rPr>
      </w:pPr>
      <w:r w:rsidRPr="00E77824">
        <w:rPr>
          <w:rFonts w:ascii="Arial" w:hAnsi="Arial"/>
        </w:rPr>
        <w:t>As despesas decorrentes da presente contratação correrão à conta de recursos específicos consignados na LOA 2024.</w:t>
      </w:r>
    </w:p>
    <w:p w14:paraId="6B7537BF" w14:textId="77777777" w:rsidR="008260C3" w:rsidRPr="00E77824" w:rsidRDefault="008260C3" w:rsidP="008260C3">
      <w:pPr>
        <w:pStyle w:val="Nivel2"/>
        <w:numPr>
          <w:ilvl w:val="0"/>
          <w:numId w:val="0"/>
        </w:numPr>
        <w:rPr>
          <w:rFonts w:ascii="Arial" w:hAnsi="Arial"/>
        </w:rPr>
      </w:pPr>
    </w:p>
    <w:tbl>
      <w:tblPr>
        <w:tblW w:w="6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3030"/>
        <w:gridCol w:w="1566"/>
      </w:tblGrid>
      <w:tr w:rsidR="008260C3" w:rsidRPr="00966BF1" w14:paraId="47079BD6" w14:textId="77777777" w:rsidTr="00C06DB0">
        <w:trPr>
          <w:jc w:val="center"/>
        </w:trPr>
        <w:tc>
          <w:tcPr>
            <w:tcW w:w="1785" w:type="dxa"/>
            <w:tcBorders>
              <w:top w:val="single" w:sz="4" w:space="0" w:color="auto"/>
              <w:left w:val="single" w:sz="4" w:space="0" w:color="auto"/>
              <w:bottom w:val="single" w:sz="4" w:space="0" w:color="auto"/>
              <w:right w:val="single" w:sz="4" w:space="0" w:color="auto"/>
            </w:tcBorders>
            <w:hideMark/>
          </w:tcPr>
          <w:p w14:paraId="776B529D" w14:textId="77777777" w:rsidR="008260C3" w:rsidRPr="00966BF1" w:rsidRDefault="008260C3" w:rsidP="00C06DB0">
            <w:pPr>
              <w:ind w:left="22"/>
              <w:jc w:val="center"/>
              <w:rPr>
                <w:rFonts w:ascii="Arial" w:hAnsi="Arial" w:cs="Arial"/>
                <w:b/>
                <w:color w:val="000000" w:themeColor="text1"/>
                <w:sz w:val="20"/>
                <w:szCs w:val="20"/>
              </w:rPr>
            </w:pPr>
            <w:r w:rsidRPr="00966BF1">
              <w:rPr>
                <w:rFonts w:ascii="Arial" w:hAnsi="Arial" w:cs="Arial"/>
                <w:b/>
                <w:color w:val="000000" w:themeColor="text1"/>
                <w:sz w:val="20"/>
                <w:szCs w:val="20"/>
              </w:rPr>
              <w:t>UNIDADE</w:t>
            </w:r>
          </w:p>
        </w:tc>
        <w:tc>
          <w:tcPr>
            <w:tcW w:w="3030" w:type="dxa"/>
            <w:tcBorders>
              <w:top w:val="single" w:sz="4" w:space="0" w:color="auto"/>
              <w:left w:val="single" w:sz="4" w:space="0" w:color="auto"/>
              <w:bottom w:val="single" w:sz="4" w:space="0" w:color="auto"/>
              <w:right w:val="single" w:sz="4" w:space="0" w:color="auto"/>
            </w:tcBorders>
            <w:hideMark/>
          </w:tcPr>
          <w:p w14:paraId="6B4D483E" w14:textId="77777777" w:rsidR="008260C3" w:rsidRPr="00966BF1" w:rsidRDefault="008260C3" w:rsidP="00C06DB0">
            <w:pPr>
              <w:ind w:left="-61"/>
              <w:jc w:val="center"/>
              <w:rPr>
                <w:rFonts w:ascii="Arial" w:hAnsi="Arial" w:cs="Arial"/>
                <w:b/>
                <w:color w:val="000000" w:themeColor="text1"/>
                <w:sz w:val="20"/>
                <w:szCs w:val="20"/>
              </w:rPr>
            </w:pPr>
            <w:r w:rsidRPr="00966BF1">
              <w:rPr>
                <w:rFonts w:ascii="Arial" w:hAnsi="Arial" w:cs="Arial"/>
                <w:b/>
                <w:color w:val="000000" w:themeColor="text1"/>
                <w:sz w:val="20"/>
                <w:szCs w:val="20"/>
              </w:rPr>
              <w:t>CLASSIFICAÇÃO/DOTAÇÃO</w:t>
            </w:r>
          </w:p>
        </w:tc>
        <w:tc>
          <w:tcPr>
            <w:tcW w:w="1566" w:type="dxa"/>
            <w:tcBorders>
              <w:top w:val="single" w:sz="4" w:space="0" w:color="auto"/>
              <w:left w:val="single" w:sz="4" w:space="0" w:color="auto"/>
              <w:bottom w:val="single" w:sz="4" w:space="0" w:color="auto"/>
              <w:right w:val="single" w:sz="4" w:space="0" w:color="auto"/>
            </w:tcBorders>
            <w:hideMark/>
          </w:tcPr>
          <w:p w14:paraId="0ED9726E" w14:textId="77777777" w:rsidR="008260C3" w:rsidRPr="00966BF1" w:rsidRDefault="008260C3" w:rsidP="00C06DB0">
            <w:pPr>
              <w:ind w:left="28"/>
              <w:jc w:val="center"/>
              <w:rPr>
                <w:rFonts w:ascii="Arial" w:hAnsi="Arial" w:cs="Arial"/>
                <w:b/>
                <w:color w:val="000000" w:themeColor="text1"/>
                <w:sz w:val="20"/>
                <w:szCs w:val="20"/>
              </w:rPr>
            </w:pPr>
            <w:r w:rsidRPr="00966BF1">
              <w:rPr>
                <w:rFonts w:ascii="Arial" w:hAnsi="Arial" w:cs="Arial"/>
                <w:b/>
                <w:color w:val="000000" w:themeColor="text1"/>
                <w:sz w:val="20"/>
                <w:szCs w:val="20"/>
              </w:rPr>
              <w:t>FICHA Nº</w:t>
            </w:r>
          </w:p>
        </w:tc>
      </w:tr>
      <w:tr w:rsidR="008260C3" w:rsidRPr="00966BF1" w14:paraId="665F8EF1" w14:textId="77777777" w:rsidTr="00C06DB0">
        <w:trPr>
          <w:jc w:val="center"/>
        </w:trPr>
        <w:tc>
          <w:tcPr>
            <w:tcW w:w="1785" w:type="dxa"/>
            <w:tcBorders>
              <w:top w:val="single" w:sz="4" w:space="0" w:color="auto"/>
              <w:left w:val="single" w:sz="4" w:space="0" w:color="auto"/>
              <w:bottom w:val="single" w:sz="4" w:space="0" w:color="auto"/>
              <w:right w:val="single" w:sz="4" w:space="0" w:color="auto"/>
            </w:tcBorders>
          </w:tcPr>
          <w:p w14:paraId="09F22B39" w14:textId="77777777" w:rsidR="008260C3" w:rsidRPr="00667A01" w:rsidRDefault="008260C3" w:rsidP="00C06DB0">
            <w:pPr>
              <w:ind w:left="22"/>
              <w:jc w:val="center"/>
              <w:rPr>
                <w:rFonts w:ascii="Arial" w:hAnsi="Arial" w:cs="Arial"/>
                <w:bCs/>
                <w:color w:val="000000" w:themeColor="text1"/>
                <w:sz w:val="20"/>
                <w:szCs w:val="20"/>
              </w:rPr>
            </w:pPr>
            <w:r w:rsidRPr="00667A01">
              <w:rPr>
                <w:rFonts w:ascii="Arial" w:hAnsi="Arial" w:cs="Arial"/>
                <w:bCs/>
                <w:color w:val="000000" w:themeColor="text1"/>
                <w:sz w:val="20"/>
                <w:szCs w:val="20"/>
              </w:rPr>
              <w:t>02.06.01</w:t>
            </w:r>
          </w:p>
        </w:tc>
        <w:tc>
          <w:tcPr>
            <w:tcW w:w="3030" w:type="dxa"/>
            <w:tcBorders>
              <w:top w:val="single" w:sz="4" w:space="0" w:color="auto"/>
              <w:left w:val="single" w:sz="4" w:space="0" w:color="auto"/>
              <w:bottom w:val="single" w:sz="4" w:space="0" w:color="auto"/>
              <w:right w:val="single" w:sz="4" w:space="0" w:color="auto"/>
            </w:tcBorders>
          </w:tcPr>
          <w:p w14:paraId="2A70F250" w14:textId="77777777" w:rsidR="008260C3" w:rsidRPr="00667A01" w:rsidRDefault="008260C3" w:rsidP="00C06DB0">
            <w:pPr>
              <w:ind w:left="-61"/>
              <w:jc w:val="center"/>
              <w:rPr>
                <w:rFonts w:ascii="Arial" w:hAnsi="Arial" w:cs="Arial"/>
                <w:bCs/>
                <w:color w:val="000000" w:themeColor="text1"/>
                <w:sz w:val="20"/>
                <w:szCs w:val="20"/>
              </w:rPr>
            </w:pPr>
            <w:r w:rsidRPr="00667A01">
              <w:rPr>
                <w:rFonts w:ascii="Arial" w:eastAsiaTheme="minorEastAsia" w:hAnsi="Arial" w:cs="Arial"/>
                <w:bCs/>
                <w:color w:val="auto"/>
                <w:kern w:val="0"/>
                <w:sz w:val="20"/>
                <w:szCs w:val="20"/>
              </w:rPr>
              <w:t>12 122 0009 2069. 3.3.90.39</w:t>
            </w:r>
          </w:p>
        </w:tc>
        <w:tc>
          <w:tcPr>
            <w:tcW w:w="1566" w:type="dxa"/>
            <w:tcBorders>
              <w:top w:val="single" w:sz="4" w:space="0" w:color="auto"/>
              <w:left w:val="single" w:sz="4" w:space="0" w:color="auto"/>
              <w:bottom w:val="single" w:sz="4" w:space="0" w:color="auto"/>
              <w:right w:val="single" w:sz="4" w:space="0" w:color="auto"/>
            </w:tcBorders>
          </w:tcPr>
          <w:p w14:paraId="4A0CC147" w14:textId="77777777" w:rsidR="008260C3" w:rsidRPr="00667A01" w:rsidRDefault="008260C3" w:rsidP="00C06DB0">
            <w:pPr>
              <w:ind w:left="28"/>
              <w:jc w:val="center"/>
              <w:rPr>
                <w:rFonts w:ascii="Arial" w:hAnsi="Arial" w:cs="Arial"/>
                <w:bCs/>
                <w:color w:val="000000" w:themeColor="text1"/>
                <w:sz w:val="20"/>
                <w:szCs w:val="20"/>
              </w:rPr>
            </w:pPr>
            <w:r w:rsidRPr="00667A01">
              <w:rPr>
                <w:rFonts w:ascii="Arial" w:hAnsi="Arial" w:cs="Arial"/>
                <w:bCs/>
                <w:color w:val="000000" w:themeColor="text1"/>
                <w:sz w:val="20"/>
                <w:szCs w:val="20"/>
              </w:rPr>
              <w:t>294</w:t>
            </w:r>
          </w:p>
        </w:tc>
      </w:tr>
      <w:tr w:rsidR="008260C3" w:rsidRPr="00966BF1" w14:paraId="76D85D43" w14:textId="77777777" w:rsidTr="00C06DB0">
        <w:trPr>
          <w:jc w:val="center"/>
        </w:trPr>
        <w:tc>
          <w:tcPr>
            <w:tcW w:w="1785" w:type="dxa"/>
            <w:tcBorders>
              <w:top w:val="single" w:sz="4" w:space="0" w:color="auto"/>
              <w:left w:val="single" w:sz="4" w:space="0" w:color="auto"/>
              <w:bottom w:val="single" w:sz="4" w:space="0" w:color="auto"/>
              <w:right w:val="single" w:sz="4" w:space="0" w:color="auto"/>
            </w:tcBorders>
          </w:tcPr>
          <w:p w14:paraId="7AFB9EB2" w14:textId="77777777" w:rsidR="008260C3" w:rsidRPr="00667A01" w:rsidRDefault="008260C3" w:rsidP="00C06DB0">
            <w:pPr>
              <w:ind w:left="22"/>
              <w:jc w:val="center"/>
              <w:rPr>
                <w:rFonts w:ascii="Arial" w:hAnsi="Arial" w:cs="Arial"/>
                <w:bCs/>
                <w:color w:val="000000" w:themeColor="text1"/>
                <w:sz w:val="20"/>
                <w:szCs w:val="20"/>
              </w:rPr>
            </w:pPr>
            <w:r w:rsidRPr="00667A01">
              <w:rPr>
                <w:rFonts w:ascii="Arial" w:hAnsi="Arial" w:cs="Arial"/>
                <w:bCs/>
                <w:color w:val="000000" w:themeColor="text1"/>
                <w:sz w:val="20"/>
                <w:szCs w:val="20"/>
              </w:rPr>
              <w:t>02.01.01</w:t>
            </w:r>
          </w:p>
        </w:tc>
        <w:tc>
          <w:tcPr>
            <w:tcW w:w="3030" w:type="dxa"/>
            <w:tcBorders>
              <w:top w:val="single" w:sz="4" w:space="0" w:color="auto"/>
              <w:left w:val="single" w:sz="4" w:space="0" w:color="auto"/>
              <w:bottom w:val="single" w:sz="4" w:space="0" w:color="auto"/>
              <w:right w:val="single" w:sz="4" w:space="0" w:color="auto"/>
            </w:tcBorders>
          </w:tcPr>
          <w:p w14:paraId="22040921" w14:textId="77777777" w:rsidR="008260C3" w:rsidRPr="00667A01" w:rsidRDefault="008260C3" w:rsidP="00C06DB0">
            <w:pPr>
              <w:ind w:left="-61"/>
              <w:jc w:val="center"/>
              <w:rPr>
                <w:rFonts w:ascii="Arial" w:eastAsiaTheme="minorEastAsia" w:hAnsi="Arial" w:cs="Arial"/>
                <w:bCs/>
                <w:color w:val="auto"/>
                <w:kern w:val="0"/>
                <w:sz w:val="20"/>
                <w:szCs w:val="20"/>
              </w:rPr>
            </w:pPr>
            <w:r w:rsidRPr="00667A01">
              <w:rPr>
                <w:rFonts w:ascii="Arial" w:eastAsiaTheme="minorEastAsia" w:hAnsi="Arial" w:cs="Arial"/>
                <w:bCs/>
                <w:color w:val="auto"/>
                <w:kern w:val="0"/>
                <w:sz w:val="20"/>
                <w:szCs w:val="20"/>
              </w:rPr>
              <w:t>04 122 0003 2004. 3.3.90.39</w:t>
            </w:r>
          </w:p>
        </w:tc>
        <w:tc>
          <w:tcPr>
            <w:tcW w:w="1566" w:type="dxa"/>
            <w:tcBorders>
              <w:top w:val="single" w:sz="4" w:space="0" w:color="auto"/>
              <w:left w:val="single" w:sz="4" w:space="0" w:color="auto"/>
              <w:bottom w:val="single" w:sz="4" w:space="0" w:color="auto"/>
              <w:right w:val="single" w:sz="4" w:space="0" w:color="auto"/>
            </w:tcBorders>
          </w:tcPr>
          <w:p w14:paraId="0FDEF136" w14:textId="77777777" w:rsidR="008260C3" w:rsidRPr="00667A01" w:rsidRDefault="008260C3" w:rsidP="00C06DB0">
            <w:pPr>
              <w:ind w:left="28"/>
              <w:jc w:val="center"/>
              <w:rPr>
                <w:rFonts w:ascii="Arial" w:hAnsi="Arial" w:cs="Arial"/>
                <w:bCs/>
                <w:color w:val="000000" w:themeColor="text1"/>
                <w:sz w:val="20"/>
                <w:szCs w:val="20"/>
              </w:rPr>
            </w:pPr>
            <w:r w:rsidRPr="00667A01">
              <w:rPr>
                <w:rFonts w:ascii="Arial" w:hAnsi="Arial" w:cs="Arial"/>
                <w:bCs/>
                <w:color w:val="000000" w:themeColor="text1"/>
                <w:sz w:val="20"/>
                <w:szCs w:val="20"/>
              </w:rPr>
              <w:t>16</w:t>
            </w:r>
          </w:p>
        </w:tc>
      </w:tr>
    </w:tbl>
    <w:p w14:paraId="4A5820F8" w14:textId="77777777" w:rsidR="00892F57" w:rsidRDefault="00892F57" w:rsidP="00892F57">
      <w:pPr>
        <w:pStyle w:val="Nivel2"/>
        <w:numPr>
          <w:ilvl w:val="0"/>
          <w:numId w:val="0"/>
        </w:numPr>
        <w:rPr>
          <w:rFonts w:ascii="Arial" w:hAnsi="Arial"/>
        </w:rPr>
      </w:pPr>
    </w:p>
    <w:p w14:paraId="1873E51F" w14:textId="77777777" w:rsidR="008260C3" w:rsidRPr="00E77824" w:rsidRDefault="008260C3" w:rsidP="00892F57">
      <w:pPr>
        <w:pStyle w:val="Nivel2"/>
        <w:numPr>
          <w:ilvl w:val="0"/>
          <w:numId w:val="0"/>
        </w:numPr>
        <w:rPr>
          <w:rFonts w:ascii="Arial" w:hAnsi="Arial"/>
        </w:rPr>
      </w:pPr>
    </w:p>
    <w:p w14:paraId="15F9F844" w14:textId="77777777" w:rsidR="00892F57" w:rsidRPr="00E77824" w:rsidRDefault="00892F57" w:rsidP="00892F57">
      <w:pPr>
        <w:spacing w:line="276" w:lineRule="auto"/>
        <w:ind w:right="286"/>
        <w:jc w:val="right"/>
        <w:rPr>
          <w:rFonts w:ascii="Arial" w:hAnsi="Arial" w:cs="Arial"/>
          <w:color w:val="000000" w:themeColor="text1"/>
          <w:sz w:val="20"/>
          <w:szCs w:val="20"/>
        </w:rPr>
      </w:pPr>
    </w:p>
    <w:p w14:paraId="31B60C84" w14:textId="52756FFB" w:rsidR="00892F57" w:rsidRPr="00E77824" w:rsidRDefault="00892F57" w:rsidP="00892F57">
      <w:pPr>
        <w:spacing w:line="276" w:lineRule="auto"/>
        <w:ind w:right="286"/>
        <w:jc w:val="right"/>
        <w:rPr>
          <w:rFonts w:ascii="Arial" w:hAnsi="Arial" w:cs="Arial"/>
          <w:color w:val="000000" w:themeColor="text1"/>
          <w:sz w:val="20"/>
          <w:szCs w:val="20"/>
        </w:rPr>
      </w:pPr>
      <w:proofErr w:type="spellStart"/>
      <w:r w:rsidRPr="00E77824">
        <w:rPr>
          <w:rFonts w:ascii="Arial" w:hAnsi="Arial" w:cs="Arial"/>
          <w:color w:val="000000" w:themeColor="text1"/>
          <w:sz w:val="20"/>
          <w:szCs w:val="20"/>
        </w:rPr>
        <w:t>Japaraíba</w:t>
      </w:r>
      <w:proofErr w:type="spellEnd"/>
      <w:r w:rsidRPr="00E77824">
        <w:rPr>
          <w:rFonts w:ascii="Arial" w:hAnsi="Arial" w:cs="Arial"/>
          <w:color w:val="000000" w:themeColor="text1"/>
          <w:sz w:val="20"/>
          <w:szCs w:val="20"/>
        </w:rPr>
        <w:t xml:space="preserve">, </w:t>
      </w:r>
      <w:r w:rsidR="006D502A">
        <w:rPr>
          <w:rFonts w:ascii="Arial" w:hAnsi="Arial" w:cs="Arial"/>
          <w:color w:val="000000" w:themeColor="text1"/>
          <w:sz w:val="20"/>
          <w:szCs w:val="20"/>
        </w:rPr>
        <w:t>14</w:t>
      </w:r>
      <w:r w:rsidR="00826D06">
        <w:rPr>
          <w:rFonts w:ascii="Arial" w:hAnsi="Arial" w:cs="Arial"/>
          <w:color w:val="000000" w:themeColor="text1"/>
          <w:sz w:val="20"/>
          <w:szCs w:val="20"/>
        </w:rPr>
        <w:t xml:space="preserve"> de junho</w:t>
      </w:r>
      <w:r w:rsidRPr="00E77824">
        <w:rPr>
          <w:rFonts w:ascii="Arial" w:hAnsi="Arial" w:cs="Arial"/>
          <w:color w:val="000000" w:themeColor="text1"/>
          <w:sz w:val="20"/>
          <w:szCs w:val="20"/>
        </w:rPr>
        <w:t xml:space="preserve"> de 2024</w:t>
      </w:r>
    </w:p>
    <w:p w14:paraId="300AE631" w14:textId="77777777" w:rsidR="00892F57" w:rsidRPr="00E77824" w:rsidRDefault="00892F57" w:rsidP="00892F57">
      <w:pPr>
        <w:spacing w:line="276" w:lineRule="auto"/>
        <w:rPr>
          <w:rFonts w:ascii="Arial" w:hAnsi="Arial" w:cs="Arial"/>
          <w:color w:val="000000" w:themeColor="text1"/>
          <w:sz w:val="20"/>
          <w:szCs w:val="20"/>
        </w:rPr>
      </w:pPr>
    </w:p>
    <w:p w14:paraId="2D2DAF28" w14:textId="77777777" w:rsidR="00892F57" w:rsidRPr="00E77824" w:rsidRDefault="00892F57" w:rsidP="00892F57">
      <w:pPr>
        <w:spacing w:line="276" w:lineRule="auto"/>
        <w:rPr>
          <w:rFonts w:ascii="Arial" w:hAnsi="Arial" w:cs="Arial"/>
          <w:color w:val="000000" w:themeColor="text1"/>
          <w:sz w:val="20"/>
          <w:szCs w:val="20"/>
        </w:rPr>
      </w:pPr>
    </w:p>
    <w:p w14:paraId="4CA564B4" w14:textId="77777777" w:rsidR="00892F57" w:rsidRPr="00E77824" w:rsidRDefault="00892F57" w:rsidP="00892F57">
      <w:pPr>
        <w:spacing w:line="276" w:lineRule="auto"/>
        <w:rPr>
          <w:rFonts w:ascii="Arial" w:hAnsi="Arial" w:cs="Arial"/>
          <w:color w:val="000000" w:themeColor="text1"/>
          <w:sz w:val="20"/>
          <w:szCs w:val="20"/>
        </w:rPr>
      </w:pPr>
    </w:p>
    <w:p w14:paraId="001518B3" w14:textId="77777777" w:rsidR="00892F57" w:rsidRPr="00E77824" w:rsidRDefault="00892F57" w:rsidP="00892F57">
      <w:pPr>
        <w:spacing w:line="276" w:lineRule="auto"/>
        <w:rPr>
          <w:rFonts w:ascii="Arial" w:hAnsi="Arial" w:cs="Arial"/>
          <w:color w:val="000000" w:themeColor="text1"/>
          <w:sz w:val="20"/>
          <w:szCs w:val="20"/>
        </w:rPr>
      </w:pPr>
    </w:p>
    <w:p w14:paraId="44612D32" w14:textId="77777777" w:rsidR="00892F57" w:rsidRPr="00E77824" w:rsidRDefault="00892F57" w:rsidP="00892F57">
      <w:pPr>
        <w:spacing w:line="276" w:lineRule="auto"/>
        <w:rPr>
          <w:rFonts w:ascii="Arial" w:hAnsi="Arial" w:cs="Arial"/>
          <w:color w:val="000000" w:themeColor="text1"/>
          <w:sz w:val="20"/>
          <w:szCs w:val="20"/>
        </w:rPr>
      </w:pPr>
    </w:p>
    <w:p w14:paraId="5F0FAA69" w14:textId="77777777" w:rsidR="00892F57" w:rsidRPr="00E77824" w:rsidRDefault="00892F57" w:rsidP="00892F57">
      <w:pPr>
        <w:spacing w:line="276" w:lineRule="auto"/>
        <w:rPr>
          <w:rFonts w:ascii="Arial" w:hAnsi="Arial" w:cs="Arial"/>
          <w:color w:val="000000" w:themeColor="text1"/>
          <w:sz w:val="20"/>
          <w:szCs w:val="20"/>
        </w:rPr>
      </w:pPr>
    </w:p>
    <w:p w14:paraId="77095E0D" w14:textId="77777777" w:rsidR="00892F57" w:rsidRPr="00E77824" w:rsidRDefault="00892F57" w:rsidP="00892F57">
      <w:pPr>
        <w:spacing w:line="276" w:lineRule="auto"/>
        <w:jc w:val="center"/>
        <w:rPr>
          <w:rFonts w:ascii="Arial" w:hAnsi="Arial" w:cs="Arial"/>
          <w:color w:val="000000" w:themeColor="text1"/>
          <w:sz w:val="20"/>
          <w:szCs w:val="20"/>
        </w:rPr>
      </w:pPr>
      <w:r w:rsidRPr="00E77824">
        <w:rPr>
          <w:rFonts w:ascii="Arial" w:hAnsi="Arial" w:cs="Arial"/>
          <w:color w:val="000000" w:themeColor="text1"/>
          <w:sz w:val="20"/>
          <w:szCs w:val="20"/>
        </w:rPr>
        <w:t>Taciana Cássia Silva Amaral</w:t>
      </w:r>
    </w:p>
    <w:p w14:paraId="3D6A05BE" w14:textId="77777777" w:rsidR="00892F57" w:rsidRPr="00E77824" w:rsidRDefault="00892F57" w:rsidP="00892F57">
      <w:pPr>
        <w:spacing w:line="276" w:lineRule="auto"/>
        <w:jc w:val="center"/>
        <w:rPr>
          <w:rFonts w:ascii="Arial" w:hAnsi="Arial" w:cs="Arial"/>
          <w:color w:val="000000" w:themeColor="text1"/>
          <w:sz w:val="20"/>
          <w:szCs w:val="20"/>
        </w:rPr>
      </w:pPr>
      <w:r w:rsidRPr="00E77824">
        <w:rPr>
          <w:rFonts w:ascii="Arial" w:hAnsi="Arial" w:cs="Arial"/>
          <w:color w:val="000000" w:themeColor="text1"/>
          <w:sz w:val="20"/>
          <w:szCs w:val="20"/>
        </w:rPr>
        <w:t>Secretária Municipal de Administração, Governo e Controle Interno</w:t>
      </w:r>
    </w:p>
    <w:p w14:paraId="276B2EF4" w14:textId="77777777" w:rsidR="00892F57" w:rsidRPr="00E77824" w:rsidRDefault="00892F57" w:rsidP="00892F57">
      <w:pPr>
        <w:pStyle w:val="Nivel2"/>
        <w:numPr>
          <w:ilvl w:val="0"/>
          <w:numId w:val="0"/>
        </w:numPr>
        <w:rPr>
          <w:rFonts w:ascii="Arial" w:hAnsi="Arial"/>
        </w:rPr>
      </w:pPr>
    </w:p>
    <w:p w14:paraId="5B512420" w14:textId="77777777" w:rsidR="00892F57" w:rsidRPr="00002F28" w:rsidRDefault="00892F57" w:rsidP="0077365E">
      <w:pPr>
        <w:spacing w:after="19" w:line="259" w:lineRule="auto"/>
        <w:ind w:left="0" w:right="-423" w:firstLine="0"/>
        <w:jc w:val="left"/>
        <w:rPr>
          <w:rFonts w:ascii="Arial" w:hAnsi="Arial" w:cs="Arial"/>
          <w:sz w:val="20"/>
          <w:szCs w:val="20"/>
        </w:rPr>
      </w:pPr>
    </w:p>
    <w:p w14:paraId="7B9B4F91" w14:textId="77777777" w:rsidR="0075524F" w:rsidRDefault="00000000" w:rsidP="0077365E">
      <w:pPr>
        <w:spacing w:after="0" w:line="259" w:lineRule="auto"/>
        <w:ind w:left="0" w:right="-423" w:firstLine="0"/>
        <w:jc w:val="center"/>
        <w:rPr>
          <w:rFonts w:ascii="Arial" w:hAnsi="Arial" w:cs="Arial"/>
          <w:b/>
          <w:sz w:val="20"/>
          <w:szCs w:val="20"/>
        </w:rPr>
      </w:pPr>
      <w:r w:rsidRPr="00002F28">
        <w:rPr>
          <w:rFonts w:ascii="Arial" w:hAnsi="Arial" w:cs="Arial"/>
          <w:b/>
          <w:sz w:val="20"/>
          <w:szCs w:val="20"/>
        </w:rPr>
        <w:t xml:space="preserve"> </w:t>
      </w:r>
    </w:p>
    <w:p w14:paraId="6FC8FEED" w14:textId="77777777" w:rsidR="00633505" w:rsidRDefault="00633505" w:rsidP="0077365E">
      <w:pPr>
        <w:spacing w:after="0" w:line="259" w:lineRule="auto"/>
        <w:ind w:left="0" w:right="-423" w:firstLine="0"/>
        <w:jc w:val="center"/>
        <w:rPr>
          <w:rFonts w:ascii="Arial" w:hAnsi="Arial" w:cs="Arial"/>
          <w:b/>
          <w:sz w:val="20"/>
          <w:szCs w:val="20"/>
        </w:rPr>
      </w:pPr>
    </w:p>
    <w:p w14:paraId="578C35D4" w14:textId="77777777" w:rsidR="00633505" w:rsidRDefault="00633505" w:rsidP="0077365E">
      <w:pPr>
        <w:spacing w:after="0" w:line="259" w:lineRule="auto"/>
        <w:ind w:left="0" w:right="-423" w:firstLine="0"/>
        <w:jc w:val="center"/>
        <w:rPr>
          <w:rFonts w:ascii="Arial" w:hAnsi="Arial" w:cs="Arial"/>
          <w:b/>
          <w:sz w:val="20"/>
          <w:szCs w:val="20"/>
        </w:rPr>
      </w:pPr>
    </w:p>
    <w:p w14:paraId="657DC12F" w14:textId="77777777" w:rsidR="00633505" w:rsidRDefault="00633505" w:rsidP="0077365E">
      <w:pPr>
        <w:spacing w:after="0" w:line="259" w:lineRule="auto"/>
        <w:ind w:left="0" w:right="-423" w:firstLine="0"/>
        <w:jc w:val="center"/>
        <w:rPr>
          <w:rFonts w:ascii="Arial" w:hAnsi="Arial" w:cs="Arial"/>
          <w:b/>
          <w:sz w:val="20"/>
          <w:szCs w:val="20"/>
        </w:rPr>
      </w:pPr>
    </w:p>
    <w:p w14:paraId="7012EAC8" w14:textId="77777777" w:rsidR="00633505" w:rsidRDefault="00633505" w:rsidP="0077365E">
      <w:pPr>
        <w:spacing w:after="0" w:line="259" w:lineRule="auto"/>
        <w:ind w:left="0" w:right="-423" w:firstLine="0"/>
        <w:jc w:val="center"/>
        <w:rPr>
          <w:rFonts w:ascii="Arial" w:hAnsi="Arial" w:cs="Arial"/>
          <w:b/>
          <w:sz w:val="20"/>
          <w:szCs w:val="20"/>
        </w:rPr>
      </w:pPr>
    </w:p>
    <w:p w14:paraId="66833840" w14:textId="77777777" w:rsidR="00633505" w:rsidRDefault="00633505" w:rsidP="0077365E">
      <w:pPr>
        <w:spacing w:after="0" w:line="259" w:lineRule="auto"/>
        <w:ind w:left="0" w:right="-423" w:firstLine="0"/>
        <w:jc w:val="center"/>
        <w:rPr>
          <w:rFonts w:ascii="Arial" w:hAnsi="Arial" w:cs="Arial"/>
          <w:b/>
          <w:sz w:val="20"/>
          <w:szCs w:val="20"/>
        </w:rPr>
      </w:pPr>
    </w:p>
    <w:p w14:paraId="6EF44B27" w14:textId="77777777" w:rsidR="00633505" w:rsidRDefault="00633505" w:rsidP="0077365E">
      <w:pPr>
        <w:spacing w:after="0" w:line="259" w:lineRule="auto"/>
        <w:ind w:left="0" w:right="-423" w:firstLine="0"/>
        <w:jc w:val="center"/>
        <w:rPr>
          <w:rFonts w:ascii="Arial" w:hAnsi="Arial" w:cs="Arial"/>
          <w:b/>
          <w:sz w:val="20"/>
          <w:szCs w:val="20"/>
        </w:rPr>
      </w:pPr>
    </w:p>
    <w:p w14:paraId="26717FE4" w14:textId="77777777" w:rsidR="00633505" w:rsidRDefault="00633505" w:rsidP="0077365E">
      <w:pPr>
        <w:spacing w:after="0" w:line="259" w:lineRule="auto"/>
        <w:ind w:left="0" w:right="-423" w:firstLine="0"/>
        <w:jc w:val="center"/>
        <w:rPr>
          <w:rFonts w:ascii="Arial" w:hAnsi="Arial" w:cs="Arial"/>
          <w:b/>
          <w:sz w:val="20"/>
          <w:szCs w:val="20"/>
        </w:rPr>
      </w:pPr>
    </w:p>
    <w:p w14:paraId="2D6862B0" w14:textId="77777777" w:rsidR="00633505" w:rsidRDefault="00633505" w:rsidP="0077365E">
      <w:pPr>
        <w:spacing w:after="0" w:line="259" w:lineRule="auto"/>
        <w:ind w:left="0" w:right="-423" w:firstLine="0"/>
        <w:jc w:val="center"/>
        <w:rPr>
          <w:rFonts w:ascii="Arial" w:hAnsi="Arial" w:cs="Arial"/>
          <w:b/>
          <w:sz w:val="20"/>
          <w:szCs w:val="20"/>
        </w:rPr>
      </w:pPr>
    </w:p>
    <w:p w14:paraId="1D1BAE67" w14:textId="77777777" w:rsidR="00633505" w:rsidRDefault="00633505" w:rsidP="0077365E">
      <w:pPr>
        <w:spacing w:after="0" w:line="259" w:lineRule="auto"/>
        <w:ind w:left="0" w:right="-423" w:firstLine="0"/>
        <w:jc w:val="center"/>
        <w:rPr>
          <w:rFonts w:ascii="Arial" w:hAnsi="Arial" w:cs="Arial"/>
          <w:b/>
          <w:sz w:val="20"/>
          <w:szCs w:val="20"/>
        </w:rPr>
      </w:pPr>
    </w:p>
    <w:p w14:paraId="4011FEEE" w14:textId="77777777" w:rsidR="00633505" w:rsidRDefault="00633505" w:rsidP="0077365E">
      <w:pPr>
        <w:spacing w:after="0" w:line="259" w:lineRule="auto"/>
        <w:ind w:left="0" w:right="-423" w:firstLine="0"/>
        <w:jc w:val="center"/>
        <w:rPr>
          <w:rFonts w:ascii="Arial" w:hAnsi="Arial" w:cs="Arial"/>
          <w:b/>
          <w:sz w:val="20"/>
          <w:szCs w:val="20"/>
        </w:rPr>
      </w:pPr>
    </w:p>
    <w:p w14:paraId="46BA8BDF" w14:textId="77777777" w:rsidR="00633505" w:rsidRDefault="00633505" w:rsidP="0077365E">
      <w:pPr>
        <w:spacing w:after="0" w:line="259" w:lineRule="auto"/>
        <w:ind w:left="0" w:right="-423" w:firstLine="0"/>
        <w:jc w:val="center"/>
        <w:rPr>
          <w:rFonts w:ascii="Arial" w:hAnsi="Arial" w:cs="Arial"/>
          <w:b/>
          <w:sz w:val="20"/>
          <w:szCs w:val="20"/>
        </w:rPr>
      </w:pPr>
    </w:p>
    <w:p w14:paraId="4E0AE0CD" w14:textId="77777777" w:rsidR="00633505" w:rsidRDefault="00633505" w:rsidP="0077365E">
      <w:pPr>
        <w:spacing w:after="0" w:line="259" w:lineRule="auto"/>
        <w:ind w:left="0" w:right="-423" w:firstLine="0"/>
        <w:jc w:val="center"/>
        <w:rPr>
          <w:rFonts w:ascii="Arial" w:hAnsi="Arial" w:cs="Arial"/>
          <w:b/>
          <w:sz w:val="20"/>
          <w:szCs w:val="20"/>
        </w:rPr>
      </w:pPr>
    </w:p>
    <w:p w14:paraId="5DFBCA52" w14:textId="77777777" w:rsidR="00633505" w:rsidRDefault="00633505" w:rsidP="0077365E">
      <w:pPr>
        <w:spacing w:after="0" w:line="259" w:lineRule="auto"/>
        <w:ind w:left="0" w:right="-423" w:firstLine="0"/>
        <w:jc w:val="center"/>
        <w:rPr>
          <w:rFonts w:ascii="Arial" w:hAnsi="Arial" w:cs="Arial"/>
          <w:b/>
          <w:sz w:val="20"/>
          <w:szCs w:val="20"/>
        </w:rPr>
      </w:pPr>
    </w:p>
    <w:p w14:paraId="16BBDB97" w14:textId="77777777" w:rsidR="00633505" w:rsidRDefault="00633505" w:rsidP="0077365E">
      <w:pPr>
        <w:spacing w:after="0" w:line="259" w:lineRule="auto"/>
        <w:ind w:left="0" w:right="-423" w:firstLine="0"/>
        <w:jc w:val="center"/>
        <w:rPr>
          <w:rFonts w:ascii="Arial" w:hAnsi="Arial" w:cs="Arial"/>
          <w:b/>
          <w:sz w:val="20"/>
          <w:szCs w:val="20"/>
        </w:rPr>
      </w:pPr>
    </w:p>
    <w:p w14:paraId="25417DCB" w14:textId="77777777" w:rsidR="00633505" w:rsidRDefault="00633505" w:rsidP="0077365E">
      <w:pPr>
        <w:spacing w:after="0" w:line="259" w:lineRule="auto"/>
        <w:ind w:left="0" w:right="-423" w:firstLine="0"/>
        <w:jc w:val="center"/>
        <w:rPr>
          <w:rFonts w:ascii="Arial" w:hAnsi="Arial" w:cs="Arial"/>
          <w:sz w:val="20"/>
          <w:szCs w:val="20"/>
        </w:rPr>
      </w:pPr>
    </w:p>
    <w:p w14:paraId="73DEC6C5" w14:textId="77777777" w:rsidR="005E1D92" w:rsidRDefault="005E1D92" w:rsidP="0077365E">
      <w:pPr>
        <w:spacing w:after="0" w:line="259" w:lineRule="auto"/>
        <w:ind w:left="0" w:right="-423" w:firstLine="0"/>
        <w:jc w:val="center"/>
        <w:rPr>
          <w:rFonts w:ascii="Arial" w:hAnsi="Arial" w:cs="Arial"/>
          <w:sz w:val="20"/>
          <w:szCs w:val="20"/>
        </w:rPr>
      </w:pPr>
    </w:p>
    <w:p w14:paraId="75CE1A2C" w14:textId="77777777" w:rsidR="005E1D92" w:rsidRDefault="005E1D92" w:rsidP="0077365E">
      <w:pPr>
        <w:spacing w:after="0" w:line="259" w:lineRule="auto"/>
        <w:ind w:left="0" w:right="-423" w:firstLine="0"/>
        <w:jc w:val="center"/>
        <w:rPr>
          <w:rFonts w:ascii="Arial" w:hAnsi="Arial" w:cs="Arial"/>
          <w:sz w:val="20"/>
          <w:szCs w:val="20"/>
        </w:rPr>
      </w:pPr>
    </w:p>
    <w:p w14:paraId="663CD6FA" w14:textId="77777777" w:rsidR="005E1D92" w:rsidRDefault="005E1D92" w:rsidP="0077365E">
      <w:pPr>
        <w:spacing w:after="0" w:line="259" w:lineRule="auto"/>
        <w:ind w:left="0" w:right="-423" w:firstLine="0"/>
        <w:jc w:val="center"/>
        <w:rPr>
          <w:rFonts w:ascii="Arial" w:hAnsi="Arial" w:cs="Arial"/>
          <w:sz w:val="20"/>
          <w:szCs w:val="20"/>
        </w:rPr>
      </w:pPr>
    </w:p>
    <w:p w14:paraId="4E76B669" w14:textId="77777777" w:rsidR="005E1D92" w:rsidRDefault="005E1D92" w:rsidP="0077365E">
      <w:pPr>
        <w:spacing w:after="0" w:line="259" w:lineRule="auto"/>
        <w:ind w:left="0" w:right="-423" w:firstLine="0"/>
        <w:jc w:val="center"/>
        <w:rPr>
          <w:rFonts w:ascii="Arial" w:hAnsi="Arial" w:cs="Arial"/>
          <w:sz w:val="20"/>
          <w:szCs w:val="20"/>
        </w:rPr>
      </w:pPr>
    </w:p>
    <w:p w14:paraId="3CF7D433" w14:textId="77777777" w:rsidR="005E1D92" w:rsidRDefault="005E1D92" w:rsidP="0077365E">
      <w:pPr>
        <w:spacing w:after="0" w:line="259" w:lineRule="auto"/>
        <w:ind w:left="0" w:right="-423" w:firstLine="0"/>
        <w:jc w:val="center"/>
        <w:rPr>
          <w:rFonts w:ascii="Arial" w:hAnsi="Arial" w:cs="Arial"/>
          <w:sz w:val="20"/>
          <w:szCs w:val="20"/>
        </w:rPr>
      </w:pPr>
    </w:p>
    <w:p w14:paraId="003D0C19" w14:textId="77777777" w:rsidR="005E1D92" w:rsidRDefault="005E1D92" w:rsidP="0077365E">
      <w:pPr>
        <w:spacing w:after="0" w:line="259" w:lineRule="auto"/>
        <w:ind w:left="0" w:right="-423" w:firstLine="0"/>
        <w:jc w:val="center"/>
        <w:rPr>
          <w:rFonts w:ascii="Arial" w:hAnsi="Arial" w:cs="Arial"/>
          <w:sz w:val="20"/>
          <w:szCs w:val="20"/>
        </w:rPr>
      </w:pPr>
    </w:p>
    <w:p w14:paraId="167BD981" w14:textId="77777777" w:rsidR="005E1D92" w:rsidRDefault="005E1D92" w:rsidP="0077365E">
      <w:pPr>
        <w:spacing w:after="0" w:line="259" w:lineRule="auto"/>
        <w:ind w:left="0" w:right="-423" w:firstLine="0"/>
        <w:jc w:val="center"/>
        <w:rPr>
          <w:rFonts w:ascii="Arial" w:hAnsi="Arial" w:cs="Arial"/>
          <w:sz w:val="20"/>
          <w:szCs w:val="20"/>
        </w:rPr>
      </w:pPr>
    </w:p>
    <w:p w14:paraId="37BD7D7B" w14:textId="77777777" w:rsidR="005E1D92" w:rsidRDefault="005E1D92" w:rsidP="0077365E">
      <w:pPr>
        <w:spacing w:after="0" w:line="259" w:lineRule="auto"/>
        <w:ind w:left="0" w:right="-423" w:firstLine="0"/>
        <w:jc w:val="center"/>
        <w:rPr>
          <w:rFonts w:ascii="Arial" w:hAnsi="Arial" w:cs="Arial"/>
          <w:sz w:val="20"/>
          <w:szCs w:val="20"/>
        </w:rPr>
      </w:pPr>
    </w:p>
    <w:p w14:paraId="04DF8322" w14:textId="77777777" w:rsidR="005E1D92" w:rsidRDefault="005E1D92" w:rsidP="0077365E">
      <w:pPr>
        <w:spacing w:after="0" w:line="259" w:lineRule="auto"/>
        <w:ind w:left="0" w:right="-423" w:firstLine="0"/>
        <w:jc w:val="center"/>
        <w:rPr>
          <w:rFonts w:ascii="Arial" w:hAnsi="Arial" w:cs="Arial"/>
          <w:sz w:val="20"/>
          <w:szCs w:val="20"/>
        </w:rPr>
      </w:pPr>
    </w:p>
    <w:sectPr w:rsidR="005E1D92" w:rsidSect="006D502A">
      <w:headerReference w:type="even" r:id="rId15"/>
      <w:headerReference w:type="default" r:id="rId16"/>
      <w:footerReference w:type="even" r:id="rId17"/>
      <w:footerReference w:type="default" r:id="rId18"/>
      <w:headerReference w:type="first" r:id="rId19"/>
      <w:footerReference w:type="first" r:id="rId20"/>
      <w:pgSz w:w="11906" w:h="16838"/>
      <w:pgMar w:top="1418" w:right="1696" w:bottom="1135" w:left="1419" w:header="21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660B2" w14:textId="77777777" w:rsidR="005C0D9A" w:rsidRDefault="005C0D9A">
      <w:pPr>
        <w:spacing w:after="0" w:line="240" w:lineRule="auto"/>
      </w:pPr>
      <w:r>
        <w:separator/>
      </w:r>
    </w:p>
  </w:endnote>
  <w:endnote w:type="continuationSeparator" w:id="0">
    <w:p w14:paraId="19E9896F" w14:textId="77777777" w:rsidR="005C0D9A" w:rsidRDefault="005C0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437F9" w14:textId="77777777" w:rsidR="0075524F" w:rsidRDefault="00000000">
    <w:pPr>
      <w:spacing w:after="0" w:line="259" w:lineRule="auto"/>
      <w:ind w:left="283" w:firstLine="0"/>
      <w:jc w:val="left"/>
    </w:pPr>
    <w:r>
      <w:rPr>
        <w:rFonts w:ascii="Calibri" w:eastAsia="Calibri" w:hAnsi="Calibri" w:cs="Calibri"/>
        <w:sz w:val="22"/>
        <w:u w:val="single" w:color="000000"/>
      </w:rPr>
      <w:t>_____________________________________________________________________________´</w:t>
    </w:r>
    <w:r>
      <w:rPr>
        <w:rFonts w:ascii="Calibri" w:eastAsia="Calibri" w:hAnsi="Calibri" w:cs="Calibri"/>
        <w:sz w:val="22"/>
      </w:rPr>
      <w:t xml:space="preserve"> </w:t>
    </w:r>
  </w:p>
  <w:p w14:paraId="00843F73" w14:textId="77777777" w:rsidR="0075524F" w:rsidRDefault="00000000">
    <w:pPr>
      <w:spacing w:after="0" w:line="259" w:lineRule="auto"/>
      <w:ind w:left="828" w:firstLine="0"/>
      <w:jc w:val="left"/>
    </w:pPr>
    <w:r>
      <w:rPr>
        <w:rFonts w:ascii="Calibri" w:eastAsia="Calibri" w:hAnsi="Calibri" w:cs="Calibri"/>
        <w:sz w:val="22"/>
      </w:rPr>
      <w:t xml:space="preserve">Praça Alcino Quintão, n° 20, Centro, Santo Antônio do Rio Abaixo – CEP: 35880.000 </w:t>
    </w:r>
  </w:p>
  <w:p w14:paraId="6C82D925" w14:textId="77777777" w:rsidR="0075524F" w:rsidRDefault="00000000">
    <w:pPr>
      <w:spacing w:after="0" w:line="259" w:lineRule="auto"/>
      <w:ind w:left="1788" w:firstLine="0"/>
      <w:jc w:val="left"/>
    </w:pPr>
    <w:r>
      <w:rPr>
        <w:rFonts w:ascii="Calibri" w:eastAsia="Calibri" w:hAnsi="Calibri" w:cs="Calibri"/>
        <w:sz w:val="22"/>
      </w:rPr>
      <w:t xml:space="preserve">31 3867-1122- </w:t>
    </w:r>
    <w:r>
      <w:rPr>
        <w:rFonts w:ascii="Calibri" w:eastAsia="Calibri" w:hAnsi="Calibri" w:cs="Calibri"/>
        <w:color w:val="0000FF"/>
        <w:sz w:val="22"/>
        <w:u w:val="single" w:color="0000FF"/>
      </w:rPr>
      <w:t>licitacao@santoantoniodorioabaixo.mg.gov.br</w:t>
    </w:r>
    <w:r>
      <w:rPr>
        <w:rFonts w:ascii="Calibri" w:eastAsia="Calibri" w:hAnsi="Calibri" w:cs="Calibri"/>
        <w:sz w:val="22"/>
      </w:rPr>
      <w:t xml:space="preserve"> </w:t>
    </w:r>
  </w:p>
  <w:p w14:paraId="72D14D63" w14:textId="77777777" w:rsidR="0075524F" w:rsidRDefault="00000000">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292B863" w14:textId="77777777" w:rsidR="0075524F" w:rsidRDefault="00000000">
    <w:pPr>
      <w:spacing w:after="0" w:line="259" w:lineRule="auto"/>
      <w:ind w:left="327" w:firstLine="0"/>
      <w:jc w:val="center"/>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60CC4" w14:textId="77777777" w:rsidR="00FB3732" w:rsidRPr="007E40DB" w:rsidRDefault="00FB3732" w:rsidP="00FB3732">
    <w:pPr>
      <w:pStyle w:val="Rodap"/>
      <w:jc w:val="right"/>
      <w:rPr>
        <w:rFonts w:ascii="Arial" w:hAnsi="Arial" w:cs="Arial"/>
        <w:color w:val="7F7F7F" w:themeColor="text1" w:themeTint="80"/>
        <w:sz w:val="18"/>
        <w:szCs w:val="18"/>
      </w:rPr>
    </w:pPr>
    <w:r w:rsidRPr="007E40DB">
      <w:rPr>
        <w:rFonts w:ascii="Arial" w:hAnsi="Arial" w:cs="Arial"/>
        <w:color w:val="595959" w:themeColor="text1" w:themeTint="A6"/>
        <w:spacing w:val="60"/>
        <w:sz w:val="18"/>
        <w:szCs w:val="18"/>
      </w:rPr>
      <w:t>Página</w:t>
    </w:r>
    <w:r w:rsidRPr="007E40DB">
      <w:rPr>
        <w:rFonts w:ascii="Arial" w:hAnsi="Arial" w:cs="Arial"/>
        <w:color w:val="595959" w:themeColor="text1" w:themeTint="A6"/>
        <w:sz w:val="18"/>
        <w:szCs w:val="18"/>
      </w:rPr>
      <w:t xml:space="preserve">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Pr="007E40DB">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w:t>
    </w:r>
    <w:r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NUMPAGES  \* Arabic  \* MERGEFORMAT</w:instrText>
    </w:r>
    <w:r w:rsidRPr="007E40DB">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22</w:t>
    </w:r>
    <w:r w:rsidRPr="007E40DB">
      <w:rPr>
        <w:rFonts w:ascii="Arial" w:hAnsi="Arial" w:cs="Arial"/>
        <w:color w:val="595959" w:themeColor="text1" w:themeTint="A6"/>
        <w:sz w:val="18"/>
        <w:szCs w:val="18"/>
      </w:rPr>
      <w:fldChar w:fldCharType="end"/>
    </w:r>
  </w:p>
  <w:p w14:paraId="7024A78C" w14:textId="77777777" w:rsidR="00FB3732" w:rsidRDefault="00FB3732" w:rsidP="00FB3732">
    <w:pPr>
      <w:pStyle w:val="Rodap"/>
      <w:rPr>
        <w:rFonts w:ascii="Arial" w:hAnsi="Arial" w:cs="Arial"/>
        <w:sz w:val="14"/>
        <w:szCs w:val="14"/>
      </w:rPr>
    </w:pPr>
    <w:r>
      <w:rPr>
        <w:rFonts w:ascii="Arial" w:hAnsi="Arial" w:cs="Arial"/>
        <w:sz w:val="14"/>
        <w:szCs w:val="14"/>
      </w:rPr>
      <w:t xml:space="preserve">Prefeitura Municipal de </w:t>
    </w:r>
    <w:proofErr w:type="spellStart"/>
    <w:r>
      <w:rPr>
        <w:rFonts w:ascii="Arial" w:hAnsi="Arial" w:cs="Arial"/>
        <w:sz w:val="14"/>
        <w:szCs w:val="14"/>
      </w:rPr>
      <w:t>Japaraiba</w:t>
    </w:r>
    <w:proofErr w:type="spellEnd"/>
  </w:p>
  <w:p w14:paraId="493C98B9" w14:textId="77777777" w:rsidR="00FB3732" w:rsidRDefault="00FB3732" w:rsidP="00FB3732">
    <w:pPr>
      <w:pStyle w:val="Rodap"/>
      <w:rPr>
        <w:rFonts w:ascii="Arial" w:hAnsi="Arial" w:cs="Arial"/>
        <w:sz w:val="14"/>
        <w:szCs w:val="14"/>
      </w:rPr>
    </w:pPr>
    <w:r>
      <w:rPr>
        <w:rFonts w:ascii="Arial" w:hAnsi="Arial" w:cs="Arial"/>
        <w:sz w:val="14"/>
        <w:szCs w:val="14"/>
      </w:rPr>
      <w:t xml:space="preserve">Rua Nossa Senhora do Rosário, nº 029, Centro, </w:t>
    </w:r>
    <w:proofErr w:type="spellStart"/>
    <w:r>
      <w:rPr>
        <w:rFonts w:ascii="Arial" w:hAnsi="Arial" w:cs="Arial"/>
        <w:sz w:val="14"/>
        <w:szCs w:val="14"/>
      </w:rPr>
      <w:t>Japaraiba</w:t>
    </w:r>
    <w:proofErr w:type="spellEnd"/>
    <w:r>
      <w:rPr>
        <w:rFonts w:ascii="Arial" w:hAnsi="Arial" w:cs="Arial"/>
        <w:sz w:val="14"/>
        <w:szCs w:val="14"/>
      </w:rPr>
      <w:t>/MG</w:t>
    </w:r>
  </w:p>
  <w:p w14:paraId="34BBDC95" w14:textId="77777777" w:rsidR="00FB3732" w:rsidRPr="00842420" w:rsidRDefault="00FB3732" w:rsidP="00FB3732">
    <w:pPr>
      <w:pStyle w:val="Rodap"/>
    </w:pPr>
    <w:r>
      <w:rPr>
        <w:rFonts w:ascii="Arial" w:hAnsi="Arial" w:cs="Arial"/>
        <w:sz w:val="14"/>
        <w:szCs w:val="14"/>
      </w:rPr>
      <w:t>administracao@japaraiba.mg.gov.br</w:t>
    </w:r>
  </w:p>
  <w:p w14:paraId="19954766" w14:textId="48146225" w:rsidR="0075524F" w:rsidRPr="00FB3732" w:rsidRDefault="0075524F" w:rsidP="00FB373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39ED7" w14:textId="77777777" w:rsidR="0075524F" w:rsidRDefault="00000000">
    <w:pPr>
      <w:spacing w:after="0" w:line="259" w:lineRule="auto"/>
      <w:ind w:left="283" w:firstLine="0"/>
      <w:jc w:val="left"/>
    </w:pPr>
    <w:r>
      <w:rPr>
        <w:rFonts w:ascii="Calibri" w:eastAsia="Calibri" w:hAnsi="Calibri" w:cs="Calibri"/>
        <w:sz w:val="22"/>
        <w:u w:val="single" w:color="000000"/>
      </w:rPr>
      <w:t>_____________________________________________________________________________´</w:t>
    </w:r>
    <w:r>
      <w:rPr>
        <w:rFonts w:ascii="Calibri" w:eastAsia="Calibri" w:hAnsi="Calibri" w:cs="Calibri"/>
        <w:sz w:val="22"/>
      </w:rPr>
      <w:t xml:space="preserve"> </w:t>
    </w:r>
  </w:p>
  <w:p w14:paraId="73E1874D" w14:textId="77777777" w:rsidR="0075524F" w:rsidRDefault="00000000">
    <w:pPr>
      <w:spacing w:after="0" w:line="259" w:lineRule="auto"/>
      <w:ind w:left="828" w:firstLine="0"/>
      <w:jc w:val="left"/>
    </w:pPr>
    <w:r>
      <w:rPr>
        <w:rFonts w:ascii="Calibri" w:eastAsia="Calibri" w:hAnsi="Calibri" w:cs="Calibri"/>
        <w:sz w:val="22"/>
      </w:rPr>
      <w:t xml:space="preserve">Praça Alcino Quintão, n° 20, Centro, Santo Antônio do Rio Abaixo – CEP: 35880.000 </w:t>
    </w:r>
  </w:p>
  <w:p w14:paraId="2E109613" w14:textId="77777777" w:rsidR="0075524F" w:rsidRDefault="00000000">
    <w:pPr>
      <w:spacing w:after="0" w:line="259" w:lineRule="auto"/>
      <w:ind w:left="1788" w:firstLine="0"/>
      <w:jc w:val="left"/>
    </w:pPr>
    <w:r>
      <w:rPr>
        <w:rFonts w:ascii="Calibri" w:eastAsia="Calibri" w:hAnsi="Calibri" w:cs="Calibri"/>
        <w:sz w:val="22"/>
      </w:rPr>
      <w:t xml:space="preserve">31 3867-1122- </w:t>
    </w:r>
    <w:r>
      <w:rPr>
        <w:rFonts w:ascii="Calibri" w:eastAsia="Calibri" w:hAnsi="Calibri" w:cs="Calibri"/>
        <w:color w:val="0000FF"/>
        <w:sz w:val="22"/>
        <w:u w:val="single" w:color="0000FF"/>
      </w:rPr>
      <w:t>licitacao@santoantoniodorioabaixo.mg.gov.br</w:t>
    </w:r>
    <w:r>
      <w:rPr>
        <w:rFonts w:ascii="Calibri" w:eastAsia="Calibri" w:hAnsi="Calibri" w:cs="Calibri"/>
        <w:sz w:val="22"/>
      </w:rPr>
      <w:t xml:space="preserve"> </w:t>
    </w:r>
  </w:p>
  <w:p w14:paraId="4D5A2F8B" w14:textId="77777777" w:rsidR="0075524F" w:rsidRDefault="00000000">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17DEBCC4" w14:textId="77777777" w:rsidR="0075524F" w:rsidRDefault="00000000">
    <w:pPr>
      <w:spacing w:after="0" w:line="259" w:lineRule="auto"/>
      <w:ind w:left="327" w:firstLine="0"/>
      <w:jc w:val="center"/>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8BC5A" w14:textId="77777777" w:rsidR="005C0D9A" w:rsidRDefault="005C0D9A">
      <w:pPr>
        <w:spacing w:after="0" w:line="240" w:lineRule="auto"/>
      </w:pPr>
      <w:r>
        <w:separator/>
      </w:r>
    </w:p>
  </w:footnote>
  <w:footnote w:type="continuationSeparator" w:id="0">
    <w:p w14:paraId="49A05AF2" w14:textId="77777777" w:rsidR="005C0D9A" w:rsidRDefault="005C0D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96FD6" w14:textId="77777777" w:rsidR="0075524F" w:rsidRDefault="00000000">
    <w:pPr>
      <w:spacing w:after="0" w:line="259" w:lineRule="auto"/>
      <w:ind w:left="1298"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6D4515E9" wp14:editId="0E666E67">
              <wp:simplePos x="0" y="0"/>
              <wp:positionH relativeFrom="page">
                <wp:posOffset>476250</wp:posOffset>
              </wp:positionH>
              <wp:positionV relativeFrom="page">
                <wp:posOffset>147192</wp:posOffset>
              </wp:positionV>
              <wp:extent cx="942975" cy="1064031"/>
              <wp:effectExtent l="0" t="0" r="0" b="0"/>
              <wp:wrapSquare wrapText="bothSides"/>
              <wp:docPr id="19054" name="Group 19054"/>
              <wp:cNvGraphicFramePr/>
              <a:graphic xmlns:a="http://schemas.openxmlformats.org/drawingml/2006/main">
                <a:graphicData uri="http://schemas.microsoft.com/office/word/2010/wordprocessingGroup">
                  <wpg:wgp>
                    <wpg:cNvGrpSpPr/>
                    <wpg:grpSpPr>
                      <a:xfrm>
                        <a:off x="0" y="0"/>
                        <a:ext cx="942975" cy="1064031"/>
                        <a:chOff x="0" y="0"/>
                        <a:chExt cx="942975" cy="1064031"/>
                      </a:xfrm>
                    </wpg:grpSpPr>
                    <wps:wsp>
                      <wps:cNvPr id="19056" name="Rectangle 19056"/>
                      <wps:cNvSpPr/>
                      <wps:spPr>
                        <a:xfrm>
                          <a:off x="604571" y="895325"/>
                          <a:ext cx="50673" cy="224380"/>
                        </a:xfrm>
                        <a:prstGeom prst="rect">
                          <a:avLst/>
                        </a:prstGeom>
                        <a:ln>
                          <a:noFill/>
                        </a:ln>
                      </wps:spPr>
                      <wps:txbx>
                        <w:txbxContent>
                          <w:p w14:paraId="39153131" w14:textId="77777777" w:rsidR="0075524F" w:rsidRDefault="00000000">
                            <w:pPr>
                              <w:spacing w:after="160" w:line="259" w:lineRule="auto"/>
                              <w:ind w:left="0" w:firstLine="0"/>
                              <w:jc w:val="left"/>
                            </w:pPr>
                            <w:r>
                              <w:t xml:space="preserve"> </w:t>
                            </w:r>
                          </w:p>
                        </w:txbxContent>
                      </wps:txbx>
                      <wps:bodyPr horzOverflow="overflow" vert="horz" lIns="0" tIns="0" rIns="0" bIns="0" rtlCol="0">
                        <a:noAutofit/>
                      </wps:bodyPr>
                    </wps:wsp>
                    <pic:pic xmlns:pic="http://schemas.openxmlformats.org/drawingml/2006/picture">
                      <pic:nvPicPr>
                        <pic:cNvPr id="19055" name="Picture 19055"/>
                        <pic:cNvPicPr/>
                      </pic:nvPicPr>
                      <pic:blipFill>
                        <a:blip r:embed="rId1"/>
                        <a:stretch>
                          <a:fillRect/>
                        </a:stretch>
                      </pic:blipFill>
                      <pic:spPr>
                        <a:xfrm>
                          <a:off x="0" y="0"/>
                          <a:ext cx="942975" cy="1038860"/>
                        </a:xfrm>
                        <a:prstGeom prst="rect">
                          <a:avLst/>
                        </a:prstGeom>
                      </pic:spPr>
                    </pic:pic>
                  </wpg:wgp>
                </a:graphicData>
              </a:graphic>
            </wp:anchor>
          </w:drawing>
        </mc:Choice>
        <mc:Fallback>
          <w:pict>
            <v:group w14:anchorId="6D4515E9" id="Group 19054" o:spid="_x0000_s1026" style="position:absolute;left:0;text-align:left;margin-left:37.5pt;margin-top:11.6pt;width:74.25pt;height:83.8pt;z-index:251658240;mso-position-horizontal-relative:page;mso-position-vertical-relative:page" coordsize="9429,1064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">
              <v:rect id="Rectangle 19056" o:spid="_x0000_s1027" style="position:absolute;left:6045;top:8953;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" filled="f" stroked="f">
                <v:textbox inset="0,0,0,0">
                  <w:txbxContent>
                    <w:p w14:paraId="39153131" w14:textId="77777777" w:rsidR="0075524F" w:rsidRDefault="00000000">
                      <w:pPr>
                        <w:spacing w:after="160" w:line="259" w:lineRule="auto"/>
                        <w:ind w:left="0" w:firstLine="0"/>
                        <w:jc w:val="left"/>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055" o:spid="_x0000_s1028" type="#_x0000_t75" style="position:absolute;width:9429;height:103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">
                <v:imagedata r:id="rId2" o:title=""/>
              </v:shape>
              <w10:wrap type="square" anchorx="page" anchory="page"/>
            </v:group>
          </w:pict>
        </mc:Fallback>
      </mc:AlternateContent>
    </w:r>
    <w:r>
      <w:rPr>
        <w:noProof/>
      </w:rPr>
      <w:drawing>
        <wp:anchor distT="0" distB="0" distL="114300" distR="114300" simplePos="0" relativeHeight="251659264" behindDoc="0" locked="0" layoutInCell="1" allowOverlap="0" wp14:anchorId="0AA6287B" wp14:editId="236BBFF7">
          <wp:simplePos x="0" y="0"/>
          <wp:positionH relativeFrom="page">
            <wp:posOffset>6378575</wp:posOffset>
          </wp:positionH>
          <wp:positionV relativeFrom="page">
            <wp:posOffset>138303</wp:posOffset>
          </wp:positionV>
          <wp:extent cx="975360" cy="981710"/>
          <wp:effectExtent l="0" t="0" r="0" b="0"/>
          <wp:wrapSquare wrapText="bothSides"/>
          <wp:docPr id="141660466"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3"/>
                  <a:stretch>
                    <a:fillRect/>
                  </a:stretch>
                </pic:blipFill>
                <pic:spPr>
                  <a:xfrm>
                    <a:off x="0" y="0"/>
                    <a:ext cx="975360" cy="981710"/>
                  </a:xfrm>
                  <a:prstGeom prst="rect">
                    <a:avLst/>
                  </a:prstGeom>
                </pic:spPr>
              </pic:pic>
            </a:graphicData>
          </a:graphic>
        </wp:anchor>
      </w:drawing>
    </w:r>
    <w:r>
      <w:rPr>
        <w:rFonts w:ascii="Calibri" w:eastAsia="Calibri" w:hAnsi="Calibri" w:cs="Calibri"/>
        <w:b/>
        <w:sz w:val="28"/>
      </w:rPr>
      <w:t xml:space="preserve">PREFEITURA MUNICIPAL DE SANTO ANTÔNIO DO RIO ABAIXO </w:t>
    </w:r>
  </w:p>
  <w:p w14:paraId="74942EEB" w14:textId="77777777" w:rsidR="0075524F" w:rsidRDefault="00000000">
    <w:pPr>
      <w:spacing w:after="0" w:line="259" w:lineRule="auto"/>
      <w:ind w:left="276" w:firstLine="0"/>
      <w:jc w:val="center"/>
    </w:pPr>
    <w:r>
      <w:rPr>
        <w:rFonts w:ascii="Calibri" w:eastAsia="Calibri" w:hAnsi="Calibri" w:cs="Calibri"/>
        <w:b/>
      </w:rPr>
      <w:t xml:space="preserve">ESTADO DE MINAS GERAIS </w:t>
    </w:r>
  </w:p>
  <w:p w14:paraId="73D8E6D4" w14:textId="77777777" w:rsidR="0075524F" w:rsidRDefault="00000000">
    <w:pPr>
      <w:spacing w:after="0" w:line="259" w:lineRule="auto"/>
      <w:ind w:left="279" w:firstLine="0"/>
      <w:jc w:val="center"/>
    </w:pPr>
    <w:r>
      <w:rPr>
        <w:rFonts w:ascii="Calibri" w:eastAsia="Calibri" w:hAnsi="Calibri" w:cs="Calibri"/>
        <w:b/>
      </w:rPr>
      <w:t xml:space="preserve">DEPARTAMENTO DE COMPRAS E LICITAÇÕES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97EA7" w14:textId="77777777" w:rsidR="00002F28" w:rsidRPr="00AE3A0B" w:rsidRDefault="00002F28" w:rsidP="00002F28">
    <w:pPr>
      <w:pStyle w:val="Cabealho"/>
      <w:tabs>
        <w:tab w:val="left" w:pos="2268"/>
      </w:tabs>
      <w:jc w:val="center"/>
      <w:rPr>
        <w:b/>
        <w:smallCaps/>
        <w:color w:val="808080"/>
      </w:rPr>
    </w:pPr>
    <w:r>
      <w:rPr>
        <w:b/>
        <w:smallCaps/>
        <w:noProof/>
        <w:color w:val="808080"/>
      </w:rPr>
      <w:drawing>
        <wp:anchor distT="0" distB="0" distL="114300" distR="114300" simplePos="0" relativeHeight="251665408" behindDoc="1" locked="0" layoutInCell="1" allowOverlap="1" wp14:anchorId="396C9C18" wp14:editId="16AD0CE1">
          <wp:simplePos x="0" y="0"/>
          <wp:positionH relativeFrom="column">
            <wp:posOffset>-241935</wp:posOffset>
          </wp:positionH>
          <wp:positionV relativeFrom="paragraph">
            <wp:posOffset>-36195</wp:posOffset>
          </wp:positionV>
          <wp:extent cx="800100" cy="800100"/>
          <wp:effectExtent l="0" t="0" r="0" b="0"/>
          <wp:wrapNone/>
          <wp:docPr id="1184117566" name="Imagem 1184117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ASÃO 1024X1024.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0100" cy="800100"/>
                  </a:xfrm>
                  <a:prstGeom prst="rect">
                    <a:avLst/>
                  </a:prstGeom>
                </pic:spPr>
              </pic:pic>
            </a:graphicData>
          </a:graphic>
          <wp14:sizeRelH relativeFrom="margin">
            <wp14:pctWidth>0</wp14:pctWidth>
          </wp14:sizeRelH>
          <wp14:sizeRelV relativeFrom="margin">
            <wp14:pctHeight>0</wp14:pctHeight>
          </wp14:sizeRelV>
        </wp:anchor>
      </w:drawing>
    </w:r>
    <w:r>
      <w:rPr>
        <w:b/>
        <w:smallCaps/>
        <w:color w:val="808080"/>
        <w:sz w:val="44"/>
        <w:szCs w:val="44"/>
      </w:rPr>
      <w:t xml:space="preserve">     </w:t>
    </w:r>
    <w:r w:rsidRPr="00B93743">
      <w:rPr>
        <w:b/>
        <w:smallCaps/>
        <w:color w:val="808080"/>
        <w:sz w:val="44"/>
        <w:szCs w:val="44"/>
      </w:rPr>
      <w:t xml:space="preserve">Prefeitura Municipal de </w:t>
    </w:r>
    <w:proofErr w:type="spellStart"/>
    <w:r w:rsidRPr="00B93743">
      <w:rPr>
        <w:b/>
        <w:smallCaps/>
        <w:color w:val="808080"/>
        <w:sz w:val="44"/>
        <w:szCs w:val="44"/>
      </w:rPr>
      <w:t>Japaraíba</w:t>
    </w:r>
    <w:proofErr w:type="spellEnd"/>
    <w:r>
      <w:rPr>
        <w:b/>
        <w:smallCaps/>
        <w:color w:val="808080"/>
      </w:rPr>
      <w:t xml:space="preserve">                                  </w:t>
    </w:r>
    <w:r w:rsidRPr="00AE3A0B">
      <w:rPr>
        <w:b/>
        <w:smallCaps/>
        <w:color w:val="808080"/>
      </w:rPr>
      <w:t>estado de minas gerais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D20D9" w14:textId="77777777" w:rsidR="0075524F" w:rsidRDefault="00000000">
    <w:pPr>
      <w:spacing w:after="0" w:line="259" w:lineRule="auto"/>
      <w:ind w:left="1298"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161AA6BD" wp14:editId="177B6333">
              <wp:simplePos x="0" y="0"/>
              <wp:positionH relativeFrom="page">
                <wp:posOffset>476250</wp:posOffset>
              </wp:positionH>
              <wp:positionV relativeFrom="page">
                <wp:posOffset>147192</wp:posOffset>
              </wp:positionV>
              <wp:extent cx="942975" cy="1064031"/>
              <wp:effectExtent l="0" t="0" r="0" b="0"/>
              <wp:wrapSquare wrapText="bothSides"/>
              <wp:docPr id="18950" name="Group 18950"/>
              <wp:cNvGraphicFramePr/>
              <a:graphic xmlns:a="http://schemas.openxmlformats.org/drawingml/2006/main">
                <a:graphicData uri="http://schemas.microsoft.com/office/word/2010/wordprocessingGroup">
                  <wpg:wgp>
                    <wpg:cNvGrpSpPr/>
                    <wpg:grpSpPr>
                      <a:xfrm>
                        <a:off x="0" y="0"/>
                        <a:ext cx="942975" cy="1064031"/>
                        <a:chOff x="0" y="0"/>
                        <a:chExt cx="942975" cy="1064031"/>
                      </a:xfrm>
                    </wpg:grpSpPr>
                    <wps:wsp>
                      <wps:cNvPr id="18952" name="Rectangle 18952"/>
                      <wps:cNvSpPr/>
                      <wps:spPr>
                        <a:xfrm>
                          <a:off x="604571" y="895325"/>
                          <a:ext cx="50673" cy="224380"/>
                        </a:xfrm>
                        <a:prstGeom prst="rect">
                          <a:avLst/>
                        </a:prstGeom>
                        <a:ln>
                          <a:noFill/>
                        </a:ln>
                      </wps:spPr>
                      <wps:txbx>
                        <w:txbxContent>
                          <w:p w14:paraId="7F183580" w14:textId="77777777" w:rsidR="0075524F" w:rsidRDefault="00000000">
                            <w:pPr>
                              <w:spacing w:after="160" w:line="259" w:lineRule="auto"/>
                              <w:ind w:left="0" w:firstLine="0"/>
                              <w:jc w:val="left"/>
                            </w:pPr>
                            <w:r>
                              <w:t xml:space="preserve"> </w:t>
                            </w:r>
                          </w:p>
                        </w:txbxContent>
                      </wps:txbx>
                      <wps:bodyPr horzOverflow="overflow" vert="horz" lIns="0" tIns="0" rIns="0" bIns="0" rtlCol="0">
                        <a:noAutofit/>
                      </wps:bodyPr>
                    </wps:wsp>
                    <pic:pic xmlns:pic="http://schemas.openxmlformats.org/drawingml/2006/picture">
                      <pic:nvPicPr>
                        <pic:cNvPr id="18951" name="Picture 18951"/>
                        <pic:cNvPicPr/>
                      </pic:nvPicPr>
                      <pic:blipFill>
                        <a:blip r:embed="rId1"/>
                        <a:stretch>
                          <a:fillRect/>
                        </a:stretch>
                      </pic:blipFill>
                      <pic:spPr>
                        <a:xfrm>
                          <a:off x="0" y="0"/>
                          <a:ext cx="942975" cy="1038860"/>
                        </a:xfrm>
                        <a:prstGeom prst="rect">
                          <a:avLst/>
                        </a:prstGeom>
                      </pic:spPr>
                    </pic:pic>
                  </wpg:wgp>
                </a:graphicData>
              </a:graphic>
            </wp:anchor>
          </w:drawing>
        </mc:Choice>
        <mc:Fallback>
          <w:pict>
            <v:group w14:anchorId="161AA6BD" id="Group 18950" o:spid="_x0000_s1029" style="position:absolute;left:0;text-align:left;margin-left:37.5pt;margin-top:11.6pt;width:74.25pt;height:83.8pt;z-index:251662336;mso-position-horizontal-relative:page;mso-position-vertical-relative:page" coordsize="9429,1064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">
              <v:rect id="Rectangle 18952" o:spid="_x0000_s1030" style="position:absolute;left:6045;top:8953;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" filled="f" stroked="f">
                <v:textbox inset="0,0,0,0">
                  <w:txbxContent>
                    <w:p w14:paraId="7F183580" w14:textId="77777777" w:rsidR="0075524F" w:rsidRDefault="00000000">
                      <w:pPr>
                        <w:spacing w:after="160" w:line="259" w:lineRule="auto"/>
                        <w:ind w:left="0" w:firstLine="0"/>
                        <w:jc w:val="left"/>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951" o:spid="_x0000_s1031" type="#_x0000_t75" style="position:absolute;width:9429;height:103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">
                <v:imagedata r:id="rId2" o:title=""/>
              </v:shape>
              <w10:wrap type="square" anchorx="page" anchory="page"/>
            </v:group>
          </w:pict>
        </mc:Fallback>
      </mc:AlternateContent>
    </w:r>
    <w:r>
      <w:rPr>
        <w:noProof/>
      </w:rPr>
      <w:drawing>
        <wp:anchor distT="0" distB="0" distL="114300" distR="114300" simplePos="0" relativeHeight="251663360" behindDoc="0" locked="0" layoutInCell="1" allowOverlap="0" wp14:anchorId="73995A64" wp14:editId="5D2D9760">
          <wp:simplePos x="0" y="0"/>
          <wp:positionH relativeFrom="page">
            <wp:posOffset>6378575</wp:posOffset>
          </wp:positionH>
          <wp:positionV relativeFrom="page">
            <wp:posOffset>138303</wp:posOffset>
          </wp:positionV>
          <wp:extent cx="975360" cy="981710"/>
          <wp:effectExtent l="0" t="0" r="0" b="0"/>
          <wp:wrapSquare wrapText="bothSides"/>
          <wp:docPr id="90968420"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3"/>
                  <a:stretch>
                    <a:fillRect/>
                  </a:stretch>
                </pic:blipFill>
                <pic:spPr>
                  <a:xfrm>
                    <a:off x="0" y="0"/>
                    <a:ext cx="975360" cy="981710"/>
                  </a:xfrm>
                  <a:prstGeom prst="rect">
                    <a:avLst/>
                  </a:prstGeom>
                </pic:spPr>
              </pic:pic>
            </a:graphicData>
          </a:graphic>
        </wp:anchor>
      </w:drawing>
    </w:r>
    <w:r>
      <w:rPr>
        <w:rFonts w:ascii="Calibri" w:eastAsia="Calibri" w:hAnsi="Calibri" w:cs="Calibri"/>
        <w:b/>
        <w:sz w:val="28"/>
      </w:rPr>
      <w:t xml:space="preserve">PREFEITURA MUNICIPAL DE SANTO ANTÔNIO DO RIO ABAIXO </w:t>
    </w:r>
  </w:p>
  <w:p w14:paraId="584219F2" w14:textId="77777777" w:rsidR="0075524F" w:rsidRDefault="00000000">
    <w:pPr>
      <w:spacing w:after="0" w:line="259" w:lineRule="auto"/>
      <w:ind w:left="276" w:firstLine="0"/>
      <w:jc w:val="center"/>
    </w:pPr>
    <w:r>
      <w:rPr>
        <w:rFonts w:ascii="Calibri" w:eastAsia="Calibri" w:hAnsi="Calibri" w:cs="Calibri"/>
        <w:b/>
      </w:rPr>
      <w:t xml:space="preserve">ESTADO DE MINAS GERAIS </w:t>
    </w:r>
  </w:p>
  <w:p w14:paraId="7AEA2F14" w14:textId="77777777" w:rsidR="0075524F" w:rsidRDefault="00000000">
    <w:pPr>
      <w:spacing w:after="0" w:line="259" w:lineRule="auto"/>
      <w:ind w:left="279" w:firstLine="0"/>
      <w:jc w:val="center"/>
    </w:pPr>
    <w:r>
      <w:rPr>
        <w:rFonts w:ascii="Calibri" w:eastAsia="Calibri" w:hAnsi="Calibri" w:cs="Calibri"/>
        <w:b/>
      </w:rPr>
      <w:t xml:space="preserve">DEPARTAMENTO DE COMPRAS E LICITAÇÕES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33818"/>
    <w:multiLevelType w:val="hybridMultilevel"/>
    <w:tmpl w:val="519C45E8"/>
    <w:lvl w:ilvl="0" w:tplc="8AB0EC64">
      <w:start w:val="1"/>
      <w:numFmt w:val="decimal"/>
      <w:lvlText w:val="%1."/>
      <w:lvlJc w:val="left"/>
      <w:pPr>
        <w:ind w:left="345" w:hanging="360"/>
      </w:pPr>
      <w:rPr>
        <w:rFonts w:hint="default"/>
      </w:rPr>
    </w:lvl>
    <w:lvl w:ilvl="1" w:tplc="04160019">
      <w:start w:val="1"/>
      <w:numFmt w:val="lowerLetter"/>
      <w:lvlText w:val="%2."/>
      <w:lvlJc w:val="left"/>
      <w:pPr>
        <w:ind w:left="1065" w:hanging="360"/>
      </w:pPr>
    </w:lvl>
    <w:lvl w:ilvl="2" w:tplc="0416001B" w:tentative="1">
      <w:start w:val="1"/>
      <w:numFmt w:val="lowerRoman"/>
      <w:lvlText w:val="%3."/>
      <w:lvlJc w:val="right"/>
      <w:pPr>
        <w:ind w:left="1785" w:hanging="180"/>
      </w:pPr>
    </w:lvl>
    <w:lvl w:ilvl="3" w:tplc="0416000F" w:tentative="1">
      <w:start w:val="1"/>
      <w:numFmt w:val="decimal"/>
      <w:lvlText w:val="%4."/>
      <w:lvlJc w:val="left"/>
      <w:pPr>
        <w:ind w:left="2505" w:hanging="360"/>
      </w:pPr>
    </w:lvl>
    <w:lvl w:ilvl="4" w:tplc="04160019" w:tentative="1">
      <w:start w:val="1"/>
      <w:numFmt w:val="lowerLetter"/>
      <w:lvlText w:val="%5."/>
      <w:lvlJc w:val="left"/>
      <w:pPr>
        <w:ind w:left="3225" w:hanging="360"/>
      </w:pPr>
    </w:lvl>
    <w:lvl w:ilvl="5" w:tplc="0416001B" w:tentative="1">
      <w:start w:val="1"/>
      <w:numFmt w:val="lowerRoman"/>
      <w:lvlText w:val="%6."/>
      <w:lvlJc w:val="right"/>
      <w:pPr>
        <w:ind w:left="3945" w:hanging="180"/>
      </w:pPr>
    </w:lvl>
    <w:lvl w:ilvl="6" w:tplc="0416000F" w:tentative="1">
      <w:start w:val="1"/>
      <w:numFmt w:val="decimal"/>
      <w:lvlText w:val="%7."/>
      <w:lvlJc w:val="left"/>
      <w:pPr>
        <w:ind w:left="4665" w:hanging="360"/>
      </w:pPr>
    </w:lvl>
    <w:lvl w:ilvl="7" w:tplc="04160019" w:tentative="1">
      <w:start w:val="1"/>
      <w:numFmt w:val="lowerLetter"/>
      <w:lvlText w:val="%8."/>
      <w:lvlJc w:val="left"/>
      <w:pPr>
        <w:ind w:left="5385" w:hanging="360"/>
      </w:pPr>
    </w:lvl>
    <w:lvl w:ilvl="8" w:tplc="0416001B" w:tentative="1">
      <w:start w:val="1"/>
      <w:numFmt w:val="lowerRoman"/>
      <w:lvlText w:val="%9."/>
      <w:lvlJc w:val="right"/>
      <w:pPr>
        <w:ind w:left="6105" w:hanging="180"/>
      </w:pPr>
    </w:lvl>
  </w:abstractNum>
  <w:abstractNum w:abstractNumId="1" w15:restartNumberingAfterBreak="0">
    <w:nsid w:val="0B9467DB"/>
    <w:multiLevelType w:val="hybridMultilevel"/>
    <w:tmpl w:val="2D30FD2E"/>
    <w:lvl w:ilvl="0" w:tplc="546069AE">
      <w:start w:val="2"/>
      <w:numFmt w:val="lowerLetter"/>
      <w:lvlText w:val="%1)"/>
      <w:lvlJc w:val="left"/>
      <w:pPr>
        <w:ind w:left="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30845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48852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38B23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C054C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BE57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20741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2C381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1AD0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D5C100D"/>
    <w:multiLevelType w:val="multilevel"/>
    <w:tmpl w:val="AD60CD10"/>
    <w:lvl w:ilvl="0">
      <w:start w:val="1"/>
      <w:numFmt w:val="decimal"/>
      <w:lvlText w:val="%1."/>
      <w:lvlJc w:val="left"/>
      <w:pPr>
        <w:ind w:left="360" w:hanging="360"/>
      </w:pPr>
      <w:rPr>
        <w:b/>
      </w:rPr>
    </w:lvl>
    <w:lvl w:ilvl="1">
      <w:start w:val="1"/>
      <w:numFmt w:val="decimal"/>
      <w:pStyle w:val="Nivel2"/>
      <w:lvlText w:val="%1.%2."/>
      <w:lvlJc w:val="left"/>
      <w:pPr>
        <w:ind w:left="1992" w:hanging="432"/>
      </w:pPr>
      <w:rPr>
        <w:b w:val="0"/>
        <w:i w:val="0"/>
        <w:strike w:val="0"/>
        <w:color w:val="auto"/>
        <w:sz w:val="20"/>
        <w:szCs w:val="20"/>
        <w:u w:val="none"/>
      </w:rPr>
    </w:lvl>
    <w:lvl w:ilvl="2">
      <w:start w:val="1"/>
      <w:numFmt w:val="decimal"/>
      <w:pStyle w:val="Nivel3"/>
      <w:lvlText w:val="%1.%2.%3."/>
      <w:lvlJc w:val="left"/>
      <w:pPr>
        <w:ind w:left="319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FB3385"/>
    <w:multiLevelType w:val="hybridMultilevel"/>
    <w:tmpl w:val="41BC3314"/>
    <w:lvl w:ilvl="0" w:tplc="CFD6E23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8380E65"/>
    <w:multiLevelType w:val="multilevel"/>
    <w:tmpl w:val="CB726D76"/>
    <w:lvl w:ilvl="0">
      <w:start w:val="5"/>
      <w:numFmt w:val="decimal"/>
      <w:lvlText w:val="%1."/>
      <w:lvlJc w:val="left"/>
      <w:pPr>
        <w:ind w:left="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B6C6A09"/>
    <w:multiLevelType w:val="hybridMultilevel"/>
    <w:tmpl w:val="35CEA622"/>
    <w:lvl w:ilvl="0" w:tplc="E8362116">
      <w:start w:val="1"/>
      <w:numFmt w:val="upperRoman"/>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F210A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6EE00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6A361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5A6EB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F4CC7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FE22D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10C7A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8083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DB1349F"/>
    <w:multiLevelType w:val="multilevel"/>
    <w:tmpl w:val="AA32D054"/>
    <w:lvl w:ilvl="0">
      <w:start w:val="1"/>
      <w:numFmt w:val="decimal"/>
      <w:lvlText w:val="%1."/>
      <w:lvlJc w:val="left"/>
      <w:pPr>
        <w:ind w:left="6456" w:hanging="360"/>
      </w:pPr>
      <w:rPr>
        <w:b w:val="0"/>
        <w:bCs/>
        <w:i w:val="0"/>
        <w:iCs w:val="0"/>
      </w:rPr>
    </w:lvl>
    <w:lvl w:ilvl="1">
      <w:start w:val="1"/>
      <w:numFmt w:val="lowerLetter"/>
      <w:lvlText w:val="%2."/>
      <w:lvlJc w:val="left"/>
      <w:pPr>
        <w:ind w:left="2771" w:hanging="360"/>
      </w:pPr>
    </w:lvl>
    <w:lvl w:ilvl="2">
      <w:start w:val="1"/>
      <w:numFmt w:val="decimal"/>
      <w:lvlText w:val="%1.%2.%3."/>
      <w:lvlJc w:val="left"/>
      <w:pPr>
        <w:ind w:left="1356" w:hanging="504"/>
      </w:pPr>
      <w:rPr>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7C32A02"/>
    <w:multiLevelType w:val="multilevel"/>
    <w:tmpl w:val="8E46891C"/>
    <w:lvl w:ilvl="0">
      <w:start w:val="8"/>
      <w:numFmt w:val="decimal"/>
      <w:lvlText w:val="%1."/>
      <w:lvlJc w:val="left"/>
      <w:pPr>
        <w:ind w:left="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F08051E"/>
    <w:multiLevelType w:val="hybridMultilevel"/>
    <w:tmpl w:val="8DE890B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2FA4A46"/>
    <w:multiLevelType w:val="multilevel"/>
    <w:tmpl w:val="296681D2"/>
    <w:lvl w:ilvl="0">
      <w:start w:val="1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5B76A76"/>
    <w:multiLevelType w:val="hybridMultilevel"/>
    <w:tmpl w:val="E7A8DF82"/>
    <w:lvl w:ilvl="0" w:tplc="122ED90E">
      <w:start w:val="1"/>
      <w:numFmt w:val="upperRoman"/>
      <w:lvlText w:val="%1"/>
      <w:lvlJc w:val="left"/>
      <w:pPr>
        <w:ind w:left="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36F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2638F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0C57A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9032E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DA4F0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789D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9EF10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FCE7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CA427D3"/>
    <w:multiLevelType w:val="multilevel"/>
    <w:tmpl w:val="14A2D2E8"/>
    <w:lvl w:ilvl="0">
      <w:start w:val="1"/>
      <w:numFmt w:val="decimal"/>
      <w:pStyle w:val="Nivel01"/>
      <w:lvlText w:val="%1."/>
      <w:lvlJc w:val="left"/>
      <w:pPr>
        <w:ind w:left="1920" w:hanging="360"/>
      </w:pPr>
      <w:rPr>
        <w:rFonts w:ascii="Arial" w:hAnsi="Arial" w:cs="Arial" w:hint="default"/>
        <w:b/>
        <w:bCs/>
        <w:color w:val="000000" w:themeColor="text1"/>
        <w:sz w:val="20"/>
        <w:szCs w:val="20"/>
      </w:rPr>
    </w:lvl>
    <w:lvl w:ilvl="1">
      <w:start w:val="1"/>
      <w:numFmt w:val="decimal"/>
      <w:isLgl/>
      <w:lvlText w:val="%1.%2."/>
      <w:lvlJc w:val="left"/>
      <w:pPr>
        <w:ind w:left="628" w:hanging="360"/>
      </w:pPr>
      <w:rPr>
        <w:rFonts w:ascii="Arial" w:hAnsi="Arial" w:cs="Arial" w:hint="default"/>
      </w:rPr>
    </w:lvl>
    <w:lvl w:ilvl="2">
      <w:start w:val="1"/>
      <w:numFmt w:val="upperLetter"/>
      <w:isLgl/>
      <w:lvlText w:val="%1.%2.%3."/>
      <w:lvlJc w:val="left"/>
      <w:pPr>
        <w:ind w:left="988" w:hanging="720"/>
      </w:pPr>
      <w:rPr>
        <w:rFonts w:hint="default"/>
      </w:rPr>
    </w:lvl>
    <w:lvl w:ilvl="3">
      <w:start w:val="1"/>
      <w:numFmt w:val="decimal"/>
      <w:isLgl/>
      <w:lvlText w:val="%1.%2.%3.%4."/>
      <w:lvlJc w:val="left"/>
      <w:pPr>
        <w:ind w:left="988" w:hanging="720"/>
      </w:pPr>
      <w:rPr>
        <w:rFonts w:hint="default"/>
      </w:rPr>
    </w:lvl>
    <w:lvl w:ilvl="4">
      <w:start w:val="1"/>
      <w:numFmt w:val="decimal"/>
      <w:isLgl/>
      <w:lvlText w:val="%1.%2.%3.%4.%5."/>
      <w:lvlJc w:val="left"/>
      <w:pPr>
        <w:ind w:left="1348" w:hanging="1080"/>
      </w:pPr>
      <w:rPr>
        <w:rFonts w:hint="default"/>
      </w:rPr>
    </w:lvl>
    <w:lvl w:ilvl="5">
      <w:start w:val="1"/>
      <w:numFmt w:val="decimal"/>
      <w:isLgl/>
      <w:lvlText w:val="%1.%2.%3.%4.%5.%6."/>
      <w:lvlJc w:val="left"/>
      <w:pPr>
        <w:ind w:left="1348" w:hanging="1080"/>
      </w:pPr>
      <w:rPr>
        <w:rFonts w:hint="default"/>
      </w:rPr>
    </w:lvl>
    <w:lvl w:ilvl="6">
      <w:start w:val="1"/>
      <w:numFmt w:val="decimal"/>
      <w:isLgl/>
      <w:lvlText w:val="%1.%2.%3.%4.%5.%6.%7."/>
      <w:lvlJc w:val="left"/>
      <w:pPr>
        <w:ind w:left="1708" w:hanging="1440"/>
      </w:pPr>
      <w:rPr>
        <w:rFonts w:hint="default"/>
      </w:rPr>
    </w:lvl>
    <w:lvl w:ilvl="7">
      <w:start w:val="1"/>
      <w:numFmt w:val="decimal"/>
      <w:isLgl/>
      <w:lvlText w:val="%1.%2.%3.%4.%5.%6.%7.%8."/>
      <w:lvlJc w:val="left"/>
      <w:pPr>
        <w:ind w:left="1708" w:hanging="1440"/>
      </w:pPr>
      <w:rPr>
        <w:rFonts w:hint="default"/>
      </w:rPr>
    </w:lvl>
    <w:lvl w:ilvl="8">
      <w:start w:val="1"/>
      <w:numFmt w:val="decimal"/>
      <w:isLgl/>
      <w:lvlText w:val="%1.%2.%3.%4.%5.%6.%7.%8.%9."/>
      <w:lvlJc w:val="left"/>
      <w:pPr>
        <w:ind w:left="2068" w:hanging="1800"/>
      </w:pPr>
      <w:rPr>
        <w:rFonts w:hint="default"/>
      </w:rPr>
    </w:lvl>
  </w:abstractNum>
  <w:abstractNum w:abstractNumId="12" w15:restartNumberingAfterBreak="0">
    <w:nsid w:val="70A1302C"/>
    <w:multiLevelType w:val="hybridMultilevel"/>
    <w:tmpl w:val="ABF68F30"/>
    <w:lvl w:ilvl="0" w:tplc="8846494C">
      <w:start w:val="1"/>
      <w:numFmt w:val="upperRoman"/>
      <w:lvlText w:val="%1"/>
      <w:lvlJc w:val="left"/>
      <w:pPr>
        <w:ind w:left="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6EE8A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89C0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762A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B8DD9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B0210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5CC31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9019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2E0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67F35C7"/>
    <w:multiLevelType w:val="hybridMultilevel"/>
    <w:tmpl w:val="8BFA89D8"/>
    <w:lvl w:ilvl="0" w:tplc="BD528EC8">
      <w:start w:val="1"/>
      <w:numFmt w:val="lowerLetter"/>
      <w:lvlText w:val="%1)"/>
      <w:lvlJc w:val="left"/>
      <w:pPr>
        <w:ind w:left="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1804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BEFBB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96220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122BE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EAB03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16A03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0E06D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28CB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97977CC"/>
    <w:multiLevelType w:val="multilevel"/>
    <w:tmpl w:val="4A680C94"/>
    <w:lvl w:ilvl="0">
      <w:start w:val="10"/>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8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DA16F4A"/>
    <w:multiLevelType w:val="hybridMultilevel"/>
    <w:tmpl w:val="9394FA56"/>
    <w:lvl w:ilvl="0" w:tplc="6BE6F22C">
      <w:start w:val="1"/>
      <w:numFmt w:val="upperRoman"/>
      <w:lvlText w:val="%1"/>
      <w:lvlJc w:val="left"/>
      <w:pPr>
        <w:ind w:left="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6A924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E6AB9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1070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A4B6D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E094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1C27A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8876C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D0FB2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806310080">
    <w:abstractNumId w:val="4"/>
  </w:num>
  <w:num w:numId="2" w16cid:durableId="667749483">
    <w:abstractNumId w:val="7"/>
  </w:num>
  <w:num w:numId="3" w16cid:durableId="493306401">
    <w:abstractNumId w:val="14"/>
  </w:num>
  <w:num w:numId="4" w16cid:durableId="977107395">
    <w:abstractNumId w:val="9"/>
  </w:num>
  <w:num w:numId="5" w16cid:durableId="654336388">
    <w:abstractNumId w:val="12"/>
  </w:num>
  <w:num w:numId="6" w16cid:durableId="1499030653">
    <w:abstractNumId w:val="5"/>
  </w:num>
  <w:num w:numId="7" w16cid:durableId="1854876254">
    <w:abstractNumId w:val="15"/>
  </w:num>
  <w:num w:numId="8" w16cid:durableId="619802757">
    <w:abstractNumId w:val="10"/>
  </w:num>
  <w:num w:numId="9" w16cid:durableId="1696030573">
    <w:abstractNumId w:val="1"/>
  </w:num>
  <w:num w:numId="10" w16cid:durableId="502165873">
    <w:abstractNumId w:val="13"/>
  </w:num>
  <w:num w:numId="11" w16cid:durableId="442656207">
    <w:abstractNumId w:val="11"/>
  </w:num>
  <w:num w:numId="12" w16cid:durableId="661786019">
    <w:abstractNumId w:val="2"/>
  </w:num>
  <w:num w:numId="13" w16cid:durableId="367608565">
    <w:abstractNumId w:val="2"/>
  </w:num>
  <w:num w:numId="14" w16cid:durableId="15157721">
    <w:abstractNumId w:val="2"/>
  </w:num>
  <w:num w:numId="15" w16cid:durableId="322903810">
    <w:abstractNumId w:val="2"/>
  </w:num>
  <w:num w:numId="16" w16cid:durableId="1140928332">
    <w:abstractNumId w:val="6"/>
  </w:num>
  <w:num w:numId="17" w16cid:durableId="1741832823">
    <w:abstractNumId w:val="3"/>
  </w:num>
  <w:num w:numId="18" w16cid:durableId="1446315812">
    <w:abstractNumId w:val="2"/>
  </w:num>
  <w:num w:numId="19" w16cid:durableId="293412380">
    <w:abstractNumId w:val="0"/>
  </w:num>
  <w:num w:numId="20" w16cid:durableId="15051687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24F"/>
    <w:rsid w:val="00002F28"/>
    <w:rsid w:val="000F5871"/>
    <w:rsid w:val="001A2457"/>
    <w:rsid w:val="001C6C09"/>
    <w:rsid w:val="001E42AE"/>
    <w:rsid w:val="002908B4"/>
    <w:rsid w:val="0029179D"/>
    <w:rsid w:val="002D06C5"/>
    <w:rsid w:val="00395B79"/>
    <w:rsid w:val="003F23C1"/>
    <w:rsid w:val="004567F3"/>
    <w:rsid w:val="00481815"/>
    <w:rsid w:val="00482F87"/>
    <w:rsid w:val="004E5F86"/>
    <w:rsid w:val="00544E93"/>
    <w:rsid w:val="005C0D9A"/>
    <w:rsid w:val="005E1D92"/>
    <w:rsid w:val="00633505"/>
    <w:rsid w:val="006A61C8"/>
    <w:rsid w:val="006D502A"/>
    <w:rsid w:val="006D6B45"/>
    <w:rsid w:val="007052D9"/>
    <w:rsid w:val="00742B81"/>
    <w:rsid w:val="0075524F"/>
    <w:rsid w:val="0077365E"/>
    <w:rsid w:val="007A6C02"/>
    <w:rsid w:val="007E3B09"/>
    <w:rsid w:val="00805B38"/>
    <w:rsid w:val="00816A83"/>
    <w:rsid w:val="008260C3"/>
    <w:rsid w:val="00826D06"/>
    <w:rsid w:val="0086170F"/>
    <w:rsid w:val="00892F57"/>
    <w:rsid w:val="008966C6"/>
    <w:rsid w:val="008A3F60"/>
    <w:rsid w:val="00966BF1"/>
    <w:rsid w:val="009A4864"/>
    <w:rsid w:val="009E1842"/>
    <w:rsid w:val="009E3F92"/>
    <w:rsid w:val="009F585C"/>
    <w:rsid w:val="009F68E5"/>
    <w:rsid w:val="00A6370C"/>
    <w:rsid w:val="00A72856"/>
    <w:rsid w:val="00A81D60"/>
    <w:rsid w:val="00A83625"/>
    <w:rsid w:val="00AC2694"/>
    <w:rsid w:val="00B5556E"/>
    <w:rsid w:val="00C9594E"/>
    <w:rsid w:val="00CA2E7C"/>
    <w:rsid w:val="00CA696E"/>
    <w:rsid w:val="00CB32CC"/>
    <w:rsid w:val="00D8661E"/>
    <w:rsid w:val="00D875A9"/>
    <w:rsid w:val="00DC5540"/>
    <w:rsid w:val="00DD37ED"/>
    <w:rsid w:val="00E20021"/>
    <w:rsid w:val="00E31CFB"/>
    <w:rsid w:val="00E56212"/>
    <w:rsid w:val="00EA66DE"/>
    <w:rsid w:val="00F76E62"/>
    <w:rsid w:val="00FB0BC1"/>
    <w:rsid w:val="00FB37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B1E26"/>
  <w15:docId w15:val="{FBB5765D-9352-4A4F-B405-81BFE883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8" w:lineRule="auto"/>
      <w:ind w:left="293" w:hanging="10"/>
      <w:jc w:val="both"/>
    </w:pPr>
    <w:rPr>
      <w:rFonts w:ascii="Times New Roman" w:eastAsia="Times New Roman" w:hAnsi="Times New Roman" w:cs="Times New Roman"/>
      <w:color w:val="000000"/>
      <w:sz w:val="24"/>
    </w:rPr>
  </w:style>
  <w:style w:type="paragraph" w:styleId="Ttulo1">
    <w:name w:val="heading 1"/>
    <w:next w:val="Normal"/>
    <w:link w:val="Ttulo1Char"/>
    <w:uiPriority w:val="9"/>
    <w:qFormat/>
    <w:pPr>
      <w:keepNext/>
      <w:keepLines/>
      <w:spacing w:after="5" w:line="267" w:lineRule="auto"/>
      <w:ind w:left="293" w:hanging="10"/>
      <w:jc w:val="both"/>
      <w:outlineLvl w:val="0"/>
    </w:pPr>
    <w:rPr>
      <w:rFonts w:ascii="Times New Roman" w:eastAsia="Times New Roman" w:hAnsi="Times New Roman" w:cs="Times New Roman"/>
      <w:b/>
      <w:color w:val="000000"/>
      <w:sz w:val="24"/>
    </w:rPr>
  </w:style>
  <w:style w:type="paragraph" w:styleId="Ttulo2">
    <w:name w:val="heading 2"/>
    <w:next w:val="Normal"/>
    <w:link w:val="Ttulo2Char"/>
    <w:uiPriority w:val="9"/>
    <w:unhideWhenUsed/>
    <w:qFormat/>
    <w:pPr>
      <w:keepNext/>
      <w:keepLines/>
      <w:spacing w:after="5" w:line="267" w:lineRule="auto"/>
      <w:ind w:left="293" w:hanging="10"/>
      <w:jc w:val="both"/>
      <w:outlineLvl w:val="1"/>
    </w:pPr>
    <w:rPr>
      <w:rFonts w:ascii="Times New Roman" w:eastAsia="Times New Roman" w:hAnsi="Times New Roman" w:cs="Times New Roman"/>
      <w:b/>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Times New Roman" w:eastAsia="Times New Roman" w:hAnsi="Times New Roman" w:cs="Times New Roman"/>
      <w:b/>
      <w:color w:val="000000"/>
      <w:sz w:val="24"/>
    </w:rPr>
  </w:style>
  <w:style w:type="character" w:customStyle="1" w:styleId="Ttulo2Char">
    <w:name w:val="Título 2 Char"/>
    <w:link w:val="Ttulo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basedOn w:val="Normal"/>
    <w:link w:val="CabealhoChar"/>
    <w:uiPriority w:val="99"/>
    <w:unhideWhenUsed/>
    <w:rsid w:val="00002F2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02F28"/>
    <w:rPr>
      <w:rFonts w:ascii="Times New Roman" w:eastAsia="Times New Roman" w:hAnsi="Times New Roman" w:cs="Times New Roman"/>
      <w:color w:val="000000"/>
      <w:sz w:val="24"/>
    </w:rPr>
  </w:style>
  <w:style w:type="paragraph" w:styleId="PargrafodaLista">
    <w:name w:val="List Paragraph"/>
    <w:basedOn w:val="Normal"/>
    <w:link w:val="PargrafodaListaChar"/>
    <w:uiPriority w:val="34"/>
    <w:qFormat/>
    <w:rsid w:val="00002F28"/>
    <w:pPr>
      <w:ind w:left="720"/>
      <w:contextualSpacing/>
    </w:pPr>
  </w:style>
  <w:style w:type="paragraph" w:customStyle="1" w:styleId="Nivel2">
    <w:name w:val="Nivel 2"/>
    <w:basedOn w:val="Normal"/>
    <w:link w:val="Nivel2Char"/>
    <w:autoRedefine/>
    <w:qFormat/>
    <w:rsid w:val="00002F28"/>
    <w:pPr>
      <w:numPr>
        <w:ilvl w:val="1"/>
        <w:numId w:val="12"/>
      </w:numPr>
      <w:spacing w:before="120" w:after="120" w:line="276" w:lineRule="auto"/>
    </w:pPr>
    <w:rPr>
      <w:rFonts w:ascii="Ecofont_Spranq_eco_Sans" w:eastAsia="Arial" w:hAnsi="Ecofont_Spranq_eco_Sans" w:cs="Arial"/>
      <w:color w:val="000000" w:themeColor="text1"/>
      <w:kern w:val="0"/>
      <w:sz w:val="20"/>
      <w:szCs w:val="20"/>
      <w14:ligatures w14:val="none"/>
    </w:rPr>
  </w:style>
  <w:style w:type="paragraph" w:customStyle="1" w:styleId="Nivel3">
    <w:name w:val="Nivel 3"/>
    <w:basedOn w:val="Normal"/>
    <w:link w:val="Nivel3Char"/>
    <w:autoRedefine/>
    <w:qFormat/>
    <w:rsid w:val="00002F28"/>
    <w:pPr>
      <w:numPr>
        <w:ilvl w:val="2"/>
        <w:numId w:val="12"/>
      </w:numPr>
      <w:tabs>
        <w:tab w:val="left" w:pos="284"/>
      </w:tabs>
      <w:spacing w:before="120" w:after="120" w:line="276" w:lineRule="auto"/>
      <w:ind w:left="0" w:firstLine="0"/>
    </w:pPr>
    <w:rPr>
      <w:rFonts w:ascii="Arial" w:eastAsiaTheme="minorEastAsia" w:hAnsi="Arial" w:cs="Arial"/>
      <w:color w:val="auto"/>
      <w:kern w:val="0"/>
      <w:sz w:val="20"/>
      <w:szCs w:val="20"/>
      <w14:ligatures w14:val="none"/>
    </w:rPr>
  </w:style>
  <w:style w:type="paragraph" w:customStyle="1" w:styleId="Nivel4">
    <w:name w:val="Nivel 4"/>
    <w:basedOn w:val="Nivel3"/>
    <w:link w:val="Nivel4Char"/>
    <w:qFormat/>
    <w:rsid w:val="00002F28"/>
    <w:pPr>
      <w:numPr>
        <w:ilvl w:val="3"/>
      </w:numPr>
    </w:pPr>
  </w:style>
  <w:style w:type="paragraph" w:customStyle="1" w:styleId="Nivel5">
    <w:name w:val="Nivel 5"/>
    <w:basedOn w:val="Nivel4"/>
    <w:autoRedefine/>
    <w:qFormat/>
    <w:rsid w:val="00002F28"/>
    <w:pPr>
      <w:numPr>
        <w:ilvl w:val="4"/>
      </w:numPr>
      <w:ind w:left="851" w:firstLine="0"/>
    </w:pPr>
  </w:style>
  <w:style w:type="character" w:customStyle="1" w:styleId="Nivel2Char">
    <w:name w:val="Nivel 2 Char"/>
    <w:basedOn w:val="Fontepargpadro"/>
    <w:link w:val="Nivel2"/>
    <w:locked/>
    <w:rsid w:val="00002F28"/>
    <w:rPr>
      <w:rFonts w:ascii="Ecofont_Spranq_eco_Sans" w:eastAsia="Arial" w:hAnsi="Ecofont_Spranq_eco_Sans" w:cs="Arial"/>
      <w:color w:val="000000" w:themeColor="text1"/>
      <w:kern w:val="0"/>
      <w:sz w:val="20"/>
      <w:szCs w:val="20"/>
      <w14:ligatures w14:val="none"/>
    </w:rPr>
  </w:style>
  <w:style w:type="character" w:styleId="Hyperlink">
    <w:name w:val="Hyperlink"/>
    <w:uiPriority w:val="99"/>
    <w:rsid w:val="003F23C1"/>
    <w:rPr>
      <w:color w:val="000080"/>
      <w:u w:val="single"/>
    </w:rPr>
  </w:style>
  <w:style w:type="paragraph" w:customStyle="1" w:styleId="Nivel01">
    <w:name w:val="Nivel 01"/>
    <w:basedOn w:val="Ttulo1"/>
    <w:next w:val="Normal"/>
    <w:link w:val="Nivel01Char"/>
    <w:autoRedefine/>
    <w:qFormat/>
    <w:rsid w:val="003F23C1"/>
    <w:pPr>
      <w:numPr>
        <w:numId w:val="11"/>
      </w:numPr>
      <w:tabs>
        <w:tab w:val="left" w:pos="567"/>
      </w:tabs>
      <w:spacing w:before="240" w:after="120" w:line="276" w:lineRule="auto"/>
      <w:ind w:left="0" w:firstLine="0"/>
    </w:pPr>
    <w:rPr>
      <w:rFonts w:ascii="Arial" w:eastAsiaTheme="majorEastAsia" w:hAnsi="Arial" w:cs="Arial"/>
      <w:bCs/>
      <w:color w:val="auto"/>
      <w:kern w:val="0"/>
      <w:sz w:val="20"/>
      <w:szCs w:val="20"/>
      <w14:ligatures w14:val="none"/>
    </w:rPr>
  </w:style>
  <w:style w:type="character" w:customStyle="1" w:styleId="Nivel01Char">
    <w:name w:val="Nivel 01 Char"/>
    <w:basedOn w:val="Fontepargpadro"/>
    <w:link w:val="Nivel01"/>
    <w:qFormat/>
    <w:rsid w:val="003F23C1"/>
    <w:rPr>
      <w:rFonts w:ascii="Arial" w:eastAsiaTheme="majorEastAsia" w:hAnsi="Arial" w:cs="Arial"/>
      <w:b/>
      <w:bCs/>
      <w:kern w:val="0"/>
      <w:sz w:val="20"/>
      <w:szCs w:val="20"/>
      <w14:ligatures w14:val="none"/>
    </w:rPr>
  </w:style>
  <w:style w:type="paragraph" w:customStyle="1" w:styleId="paragraph">
    <w:name w:val="paragraph"/>
    <w:basedOn w:val="Normal"/>
    <w:rsid w:val="003F23C1"/>
    <w:pPr>
      <w:spacing w:before="100" w:beforeAutospacing="1" w:after="100" w:afterAutospacing="1" w:line="240" w:lineRule="auto"/>
      <w:ind w:left="0" w:firstLine="0"/>
      <w:jc w:val="left"/>
    </w:pPr>
    <w:rPr>
      <w:color w:val="auto"/>
      <w:kern w:val="0"/>
      <w:szCs w:val="24"/>
      <w14:ligatures w14:val="none"/>
    </w:rPr>
  </w:style>
  <w:style w:type="character" w:customStyle="1" w:styleId="normaltextrun">
    <w:name w:val="normaltextrun"/>
    <w:basedOn w:val="Fontepargpadro"/>
    <w:rsid w:val="003F23C1"/>
  </w:style>
  <w:style w:type="character" w:customStyle="1" w:styleId="eop">
    <w:name w:val="eop"/>
    <w:basedOn w:val="Fontepargpadro"/>
    <w:rsid w:val="003F23C1"/>
  </w:style>
  <w:style w:type="character" w:customStyle="1" w:styleId="Nivel4Char">
    <w:name w:val="Nivel 4 Char"/>
    <w:basedOn w:val="Fontepargpadro"/>
    <w:link w:val="Nivel4"/>
    <w:qFormat/>
    <w:rsid w:val="003F23C1"/>
    <w:rPr>
      <w:rFonts w:ascii="Arial" w:hAnsi="Arial" w:cs="Arial"/>
      <w:kern w:val="0"/>
      <w:sz w:val="20"/>
      <w:szCs w:val="20"/>
      <w14:ligatures w14:val="none"/>
    </w:rPr>
  </w:style>
  <w:style w:type="character" w:customStyle="1" w:styleId="Nivel3Char">
    <w:name w:val="Nivel 3 Char"/>
    <w:basedOn w:val="Fontepargpadro"/>
    <w:link w:val="Nivel3"/>
    <w:rsid w:val="003F23C1"/>
    <w:rPr>
      <w:rFonts w:ascii="Arial" w:hAnsi="Arial" w:cs="Arial"/>
      <w:kern w:val="0"/>
      <w:sz w:val="20"/>
      <w:szCs w:val="20"/>
      <w14:ligatures w14:val="none"/>
    </w:rPr>
  </w:style>
  <w:style w:type="paragraph" w:customStyle="1" w:styleId="Nvel1-SemNum">
    <w:name w:val="Nível 1-Sem Num"/>
    <w:basedOn w:val="Nivel01"/>
    <w:link w:val="Nvel1-SemNumChar"/>
    <w:autoRedefine/>
    <w:qFormat/>
    <w:rsid w:val="003F23C1"/>
    <w:pPr>
      <w:outlineLvl w:val="1"/>
    </w:pPr>
    <w:rPr>
      <w:color w:val="FF0000"/>
    </w:rPr>
  </w:style>
  <w:style w:type="character" w:customStyle="1" w:styleId="Nvel1-SemNumChar">
    <w:name w:val="Nível 1-Sem Num Char"/>
    <w:basedOn w:val="Nivel01Char"/>
    <w:link w:val="Nvel1-SemNum"/>
    <w:rsid w:val="003F23C1"/>
    <w:rPr>
      <w:rFonts w:ascii="Arial" w:eastAsiaTheme="majorEastAsia" w:hAnsi="Arial" w:cs="Arial"/>
      <w:b/>
      <w:bCs/>
      <w:color w:val="FF0000"/>
      <w:kern w:val="0"/>
      <w:sz w:val="20"/>
      <w:szCs w:val="20"/>
      <w14:ligatures w14:val="none"/>
    </w:rPr>
  </w:style>
  <w:style w:type="paragraph" w:customStyle="1" w:styleId="Nvel01-SemNumerao">
    <w:name w:val="Nível 01-Sem Numeração"/>
    <w:basedOn w:val="Normal"/>
    <w:link w:val="Nvel01-SemNumeraoChar"/>
    <w:autoRedefine/>
    <w:uiPriority w:val="1"/>
    <w:qFormat/>
    <w:rsid w:val="003F23C1"/>
    <w:pPr>
      <w:keepNext/>
      <w:keepLines/>
      <w:spacing w:before="240" w:after="120" w:line="276" w:lineRule="auto"/>
      <w:ind w:left="0" w:firstLine="0"/>
      <w:outlineLvl w:val="1"/>
    </w:pPr>
    <w:rPr>
      <w:rFonts w:ascii="Arial" w:eastAsiaTheme="majorEastAsia" w:hAnsi="Arial" w:cs="Arial"/>
      <w:b/>
      <w:bCs/>
      <w:color w:val="FF0000"/>
      <w:kern w:val="0"/>
      <w:sz w:val="20"/>
      <w:szCs w:val="20"/>
      <w14:ligatures w14:val="none"/>
    </w:rPr>
  </w:style>
  <w:style w:type="character" w:customStyle="1" w:styleId="Nvel01-SemNumeraoChar">
    <w:name w:val="Nível 01-Sem Numeração Char"/>
    <w:basedOn w:val="Fontepargpadro"/>
    <w:link w:val="Nvel01-SemNumerao"/>
    <w:uiPriority w:val="1"/>
    <w:rsid w:val="003F23C1"/>
    <w:rPr>
      <w:rFonts w:ascii="Arial" w:eastAsiaTheme="majorEastAsia" w:hAnsi="Arial" w:cs="Arial"/>
      <w:b/>
      <w:bCs/>
      <w:color w:val="FF0000"/>
      <w:kern w:val="0"/>
      <w:sz w:val="20"/>
      <w:szCs w:val="20"/>
      <w14:ligatures w14:val="none"/>
    </w:rPr>
  </w:style>
  <w:style w:type="character" w:customStyle="1" w:styleId="PargrafodaListaChar">
    <w:name w:val="Parágrafo da Lista Char"/>
    <w:basedOn w:val="Fontepargpadro"/>
    <w:link w:val="PargrafodaLista"/>
    <w:uiPriority w:val="34"/>
    <w:rsid w:val="00E31CFB"/>
    <w:rPr>
      <w:rFonts w:ascii="Times New Roman" w:eastAsia="Times New Roman" w:hAnsi="Times New Roman" w:cs="Times New Roman"/>
      <w:color w:val="000000"/>
      <w:sz w:val="24"/>
    </w:rPr>
  </w:style>
  <w:style w:type="paragraph" w:styleId="Rodap">
    <w:name w:val="footer"/>
    <w:basedOn w:val="Normal"/>
    <w:link w:val="RodapChar"/>
    <w:uiPriority w:val="99"/>
    <w:unhideWhenUsed/>
    <w:rsid w:val="00FB3732"/>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FB3732"/>
    <w:rPr>
      <w:rFonts w:ascii="Times New Roman" w:eastAsia="Times New Roman" w:hAnsi="Times New Roman" w:cs="Times New Roman"/>
      <w:color w:val="000000"/>
      <w:sz w:val="24"/>
    </w:rPr>
  </w:style>
  <w:style w:type="paragraph" w:customStyle="1" w:styleId="Default">
    <w:name w:val="Default"/>
    <w:rsid w:val="00544E93"/>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1294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2/decreto/D11246.htm" TargetMode="External"/><Relationship Id="rId13" Type="http://schemas.openxmlformats.org/officeDocument/2006/relationships/hyperlink" Target="https://www.gov.br/empresas-e-negocios/pt-br/empreendedor"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atransparencia.gov.br/cei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7-de-4-de-novembro-de-2022"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of@japaraiba.mg.gov.br" TargetMode="External"/><Relationship Id="rId14" Type="http://schemas.openxmlformats.org/officeDocument/2006/relationships/hyperlink" Target="https://www.planalto.gov.br/ccivil_03/decreto-lei/del5452.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1724</TotalTime>
  <Pages>11</Pages>
  <Words>4519</Words>
  <Characters>24407</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SIDYELLI</dc:creator>
  <cp:keywords/>
  <cp:lastModifiedBy>Administração</cp:lastModifiedBy>
  <cp:revision>21</cp:revision>
  <dcterms:created xsi:type="dcterms:W3CDTF">2024-05-19T20:57:00Z</dcterms:created>
  <dcterms:modified xsi:type="dcterms:W3CDTF">2024-06-14T19:52:00Z</dcterms:modified>
</cp:coreProperties>
</file>